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4" w:rsidRPr="00D77284" w:rsidRDefault="00D77284" w:rsidP="00D77284"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 w:cs="宋体"/>
          <w:b/>
          <w:color w:val="323232"/>
          <w:kern w:val="0"/>
          <w:sz w:val="24"/>
          <w:szCs w:val="24"/>
        </w:rPr>
      </w:pPr>
      <w:r w:rsidRPr="00D77284">
        <w:rPr>
          <w:rFonts w:asciiTheme="minorEastAsia" w:hAnsiTheme="minorEastAsia" w:cs="宋体" w:hint="eastAsia"/>
          <w:b/>
          <w:color w:val="323232"/>
          <w:kern w:val="0"/>
          <w:sz w:val="24"/>
          <w:szCs w:val="24"/>
        </w:rPr>
        <w:t>关于做好我院2017-2018学年度本科生综合测评及评优工作的通知</w:t>
      </w:r>
    </w:p>
    <w:p w:rsidR="00A03DBD" w:rsidRDefault="00FD4EF9" w:rsidP="00A03DBD">
      <w:pPr>
        <w:widowControl/>
        <w:shd w:val="clear" w:color="auto" w:fill="FFFFFF"/>
        <w:spacing w:line="360" w:lineRule="auto"/>
        <w:rPr>
          <w:rFonts w:asciiTheme="minorEastAsia" w:hAnsiTheme="minorEastAsia" w:cs="宋体"/>
          <w:color w:val="323232"/>
          <w:kern w:val="0"/>
          <w:sz w:val="24"/>
          <w:szCs w:val="24"/>
        </w:rPr>
      </w:pPr>
      <w:bookmarkStart w:id="0" w:name="_GoBack"/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各本科学生班：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 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为鼓励学生在校期间勤奋学习、努力进取，德智体美等全面发展，根据《华南农业大学本科生综合测评及评优实施办法》（</w:t>
      </w:r>
      <w:proofErr w:type="gramStart"/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华农党发</w:t>
      </w:r>
      <w:proofErr w:type="gramEnd"/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〔2017〕46号，以下简称《办法》，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见附件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）和《华南农业大学电子工程学院本科生综合测评及评优实施办法（2018年版）》（以下简称办法，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见附件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），现将做好我院2017—2018学年本科生综合测评及评优工作有关事宜通知如下：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</w:r>
      <w:r w:rsidRPr="00A03DBD">
        <w:rPr>
          <w:rFonts w:asciiTheme="minorEastAsia" w:hAnsiTheme="minorEastAsia" w:cs="宋体" w:hint="eastAsia"/>
          <w:b/>
          <w:color w:val="323232"/>
          <w:kern w:val="0"/>
          <w:sz w:val="24"/>
          <w:szCs w:val="24"/>
        </w:rPr>
        <w:t>一、测评对象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>   我院全日制本科二年级（含二年级）以上学生。本学年转专业学生的综合测评在转入学院进行。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</w:r>
      <w:r w:rsidR="00A03DBD">
        <w:rPr>
          <w:rFonts w:asciiTheme="minorEastAsia" w:hAnsiTheme="minorEastAsia" w:cs="宋体" w:hint="eastAsia"/>
          <w:b/>
          <w:color w:val="323232"/>
          <w:kern w:val="0"/>
          <w:sz w:val="24"/>
          <w:szCs w:val="24"/>
        </w:rPr>
        <w:t>二、测评工作安排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 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（1）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9月6日—7日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 xml:space="preserve"> 成立并公示学院综合测评工作小组、年级综合测评小组、各班成立班级测评小组；班级测评小组组成成员：班主任、2017-2018年度任职的学委、班长、学生代表4人（男、女生都要有代表）共7名成员。</w:t>
      </w:r>
    </w:p>
    <w:p w:rsidR="002A27D8" w:rsidRPr="00A03DBD" w:rsidRDefault="00FD4EF9" w:rsidP="00A03DBD">
      <w:pPr>
        <w:widowControl/>
        <w:shd w:val="clear" w:color="auto" w:fill="FFFFFF"/>
        <w:spacing w:line="360" w:lineRule="auto"/>
        <w:ind w:firstLineChars="150" w:firstLine="360"/>
        <w:rPr>
          <w:rFonts w:asciiTheme="minorEastAsia" w:hAnsiTheme="minorEastAsia" w:cs="宋体"/>
          <w:color w:val="323232"/>
          <w:kern w:val="0"/>
          <w:sz w:val="24"/>
          <w:szCs w:val="24"/>
        </w:rPr>
      </w:pP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（2）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9月7日—9日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 个人如实填德育、智育、体育加分项目，并填写附件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2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《华南农业大学综合测评个人自评报告》、附件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3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《华南农业大学本科生综合评价表》和附件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1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《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电子工程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学院学生综合测评加减分明细表》（证明材料附后，和《明细表》一起装订，并在材料右上角标注项目编号，依次排序）；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 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班级测评小组开展好自评、互评工作，做好分数统计，完成班级测评审核工作并将结果反馈给学生，将所有班级测评审核结果等相关表格材料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于9月9日前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交由各年级测评小组审查；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 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（3）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9月10日—12日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 各年级测评小组进行审核汇总工作，并于9月12日—14日进行第一次公示；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 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（4）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9月14日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 各年级审核复议。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对反馈到年级公示</w:t>
      </w:r>
      <w:proofErr w:type="gramStart"/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的综测结果</w:t>
      </w:r>
      <w:proofErr w:type="gramEnd"/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有异议者，可以进行申诉。只接受本人亲自申诉，截止时间为当天下午17:00，过时概不受理。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 xml:space="preserve">  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同时要申请单项奖、先进班集体的同学或班级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填写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附件</w:t>
      </w:r>
      <w:r w:rsidR="002A27D8"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7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《华南农业大学单项奖申报表》、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附件</w:t>
      </w:r>
      <w:r w:rsidR="002A27D8"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8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《华南农业大学先进班集体申报表》，并附上2000字以上的先进班集体事迹材料（撰写参见附件</w:t>
      </w:r>
      <w:r w:rsidR="002A27D8"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12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）</w:t>
      </w:r>
    </w:p>
    <w:p w:rsidR="00A03DBD" w:rsidRDefault="00FD4EF9" w:rsidP="00A03DB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lastRenderedPageBreak/>
        <w:t>（5）</w:t>
      </w:r>
      <w:r w:rsidRPr="00A03DBD">
        <w:rPr>
          <w:rFonts w:asciiTheme="minorEastAsia" w:hAnsiTheme="minorEastAsia" w:cs="宋体" w:hint="eastAsia"/>
          <w:b/>
          <w:bCs/>
          <w:color w:val="323232"/>
          <w:kern w:val="0"/>
          <w:sz w:val="24"/>
          <w:szCs w:val="24"/>
        </w:rPr>
        <w:t>9月14日—16日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 xml:space="preserve"> 对复议结果进行公示。</w:t>
      </w:r>
      <w:r w:rsid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br/>
        <w:t xml:space="preserve">   </w:t>
      </w:r>
      <w:r w:rsidRPr="00A03DBD">
        <w:rPr>
          <w:rFonts w:asciiTheme="minorEastAsia" w:hAnsiTheme="minorEastAsia" w:cs="宋体" w:hint="eastAsia"/>
          <w:color w:val="323232"/>
          <w:kern w:val="0"/>
          <w:sz w:val="24"/>
          <w:szCs w:val="24"/>
        </w:rPr>
        <w:t>（6）9月17日—19日 学院汇总并公示拟获奖名单。</w:t>
      </w:r>
    </w:p>
    <w:p w:rsidR="00CB6CD9" w:rsidRPr="00A03DBD" w:rsidRDefault="00A03DBD" w:rsidP="00A03DB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三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、说明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1、班级测评审核工作确定后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只改错</w:t>
      </w:r>
      <w:proofErr w:type="gramStart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不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补漏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，因此请各同学务必按时做好该项工作。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2、由于各项文件内容较多，班长、学委务必通知到班里每位同学。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3、休学的和申请退学的学生不参加学院综合测评。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请班级评议小组务必将休学和申请退学的学生不纳入测评，否则会影响年级奖学金评奖的名额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 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4、各年级各等级奖学金获得者的本学年</w:t>
      </w:r>
      <w:proofErr w:type="gramStart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平均绩点应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≥3.00。该学年考试、考查科目有不及格者；上上</w:t>
      </w:r>
      <w:proofErr w:type="gramStart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学年挂科后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，上学年重修不及格者；本学年因个人原因没有按教学计划参加考试者（缓考）；不得评奖，请班级测评小组和年级测评小组务必做好审核工作！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5、单项奖中：社会工作优秀奖、文体活动优秀奖、科技创新优秀奖、精神文明奖、社会实践奖</w:t>
      </w:r>
      <w:r w:rsidR="002A27D8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、创业实践奖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的比例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均不超过全部测评学生的1%。</w:t>
      </w:r>
      <w:r w:rsidR="002A27D8" w:rsidRP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学习优秀奖和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学习进步</w:t>
      </w:r>
      <w:proofErr w:type="gramStart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奖只要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符合条件，不限制人数比例。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 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6、每个学年度，学生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只能申请一类校内奖学金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，不得重复申请。校内奖学金与国家奖学金、国家励志奖学金的奖金不重复发放，但可以颁发等次相应的证书。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7、综合测评结果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按年级学生排定名次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，奖学金的</w:t>
      </w:r>
      <w:proofErr w:type="gramStart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评定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分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年级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进行。各年级一等奖学金、二等奖学金、三等奖学金的名额分别占各年级参加测评的学生人数的1%、10%、17%。 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8、班主任必须参加班级综合测评，并在学生综合评价表上签署意见。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9、不能及时提交材料的班级与个人视为放弃奖学金申请。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2A27D8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10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 xml:space="preserve"> 、国家奖学金、国家励志奖学金将在本次综合测评及评优工作基础上开展。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P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四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、班级报送材料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各学生班报送材料如下（纸质版和电子版，纸质版均一式一份）：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1、电子工程学院学生综合测评加减分明细表（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  <w:shd w:val="clear" w:color="auto" w:fill="FFFF00"/>
        </w:rPr>
        <w:t>附带证明材料，纸质版+电子版，且电子版图片以加分明细表顺序命名，存于一个文件夹并以班级姓名命名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）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lastRenderedPageBreak/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2</w:t>
      </w:r>
      <w:r w:rsidR="002A27D8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、华南农业大学</w:t>
      </w:r>
      <w:r w:rsidR="002A27D8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综合测评自评报告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3、华南农业大学</w:t>
      </w:r>
      <w:r w:rsidR="002A27D8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本科生综合评价表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4、华南农业大学电子工程学院班内互评登记表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5、华南农业大学201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-20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18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学年度学生综合测评统计表</w:t>
      </w:r>
    </w:p>
    <w:p w:rsidR="00CB6CD9" w:rsidRPr="00A03DBD" w:rsidRDefault="00CB6CD9" w:rsidP="00A03DB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  <w:highlight w:val="yellow"/>
        </w:rPr>
        <w:t>需要报单项奖或先进班集体需提交：</w:t>
      </w:r>
    </w:p>
    <w:p w:rsidR="00CB6CD9" w:rsidRPr="00A03DBD" w:rsidRDefault="00A03DBD" w:rsidP="00A03DB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6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.华南农业大学单项奖申报表</w:t>
      </w:r>
    </w:p>
    <w:p w:rsidR="00CB6CD9" w:rsidRPr="00A03DBD" w:rsidRDefault="00A03DBD" w:rsidP="00A03DB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.华南农业大学先进班集体申报表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P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五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、年级报送材料</w:t>
      </w:r>
      <w:r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  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请各年级按时将材料纸质版报送至电子工程学院社区管理服务中心（华山宿舍6栋负一楼）；材料电子版统一命名为“电子工程学院xx年级201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-201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8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学年度本科生综合测评及评优工作材料”，</w:t>
      </w:r>
      <w:hyperlink r:id="rId5" w:history="1">
        <w:r w:rsidR="003F0225" w:rsidRPr="004A6C14">
          <w:rPr>
            <w:rStyle w:val="a3"/>
            <w:rFonts w:asciiTheme="minorEastAsia" w:hAnsiTheme="minorEastAsia" w:cs="Arial"/>
            <w:kern w:val="0"/>
            <w:sz w:val="24"/>
            <w:szCs w:val="24"/>
          </w:rPr>
          <w:t>并发送至指定邮箱dzjzxd@163.com</w:t>
        </w:r>
      </w:hyperlink>
      <w:r w:rsidR="003F0225" w:rsidRPr="003F0225">
        <w:rPr>
          <w:rFonts w:asciiTheme="minorEastAsia" w:hAnsiTheme="minorEastAsia" w:cs="Arial" w:hint="eastAsia"/>
          <w:kern w:val="0"/>
          <w:sz w:val="24"/>
          <w:szCs w:val="24"/>
        </w:rPr>
        <w:t>。</w:t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年级报送材料清单如下（纸质版和电子版，纸质版均一式一份，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请按照相关要求进行填写！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）：</w:t>
      </w:r>
      <w:r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 xml:space="preserve"> 1.华南农业大学2016-2017学年度学生综合测评统计表。</w:t>
      </w:r>
    </w:p>
    <w:p w:rsidR="00CB6CD9" w:rsidRPr="00A03DBD" w:rsidRDefault="00535119" w:rsidP="00A03DB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（附件5，命名如下：附件5：华南农业大学电子工程学院XX级201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-201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8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学年度学生综合测评统计表 ）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  </w:t>
      </w:r>
      <w:r w:rsidR="00F0587E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2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.华南农业大学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单项奖申报表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。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（附件7，以年级为单位打包并命名如下：附件7：华南农业大学电子工程学院1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5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级201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-201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8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学年度单项活动奖学金呈批表，每位同学的呈批表命名如下：1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5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级电信1班张三（社会工作奖） ）</w:t>
      </w:r>
      <w:r w:rsid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  </w:t>
      </w:r>
      <w:r w:rsidR="00F0587E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3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.华南农业大学先进班集体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申报表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。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（附件8，命名如下：附件8：华南农业大学电子工程学院XX级先进班集体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申报表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 xml:space="preserve"> ）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 </w:t>
      </w:r>
    </w:p>
    <w:p w:rsidR="00CB6CD9" w:rsidRPr="00A03DBD" w:rsidRDefault="00F0587E" w:rsidP="00A03DB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4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</w:t>
      </w:r>
      <w:r w:rsidR="00CB6CD9" w:rsidRPr="00A03DBD">
        <w:rPr>
          <w:rFonts w:asciiTheme="minorEastAsia" w:hAnsiTheme="minorEastAsia" w:hint="eastAsia"/>
          <w:sz w:val="24"/>
          <w:szCs w:val="24"/>
        </w:rPr>
        <w:t xml:space="preserve"> 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华南农业大学××学院××学年拟获奖名单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（参见附件10格式）。请按一二三等奖、单项奖和先进班集体奖分类，每类注明获奖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学生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数。文档的字体、格式要求为：四号宋体，A4纸，页边距为上30MM下17MM左右25MM，一页纸放8列名单，名单列宽为2个空格，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不可使用分栏，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上下对齐即单名中间要打两个空格与双名对齐，行距为固定值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28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磅。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lastRenderedPageBreak/>
        <w:t>（附件1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0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，命名如下：附件1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0</w:t>
      </w:r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：华南农业大学电子工程学院</w:t>
      </w:r>
      <w:r w:rsidR="00CB6CD9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2017-2018学年××</w:t>
      </w:r>
      <w:proofErr w:type="gramStart"/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级拟获奖</w:t>
      </w:r>
      <w:proofErr w:type="gramEnd"/>
      <w:r w:rsidR="00CB6CD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名单）</w:t>
      </w:r>
    </w:p>
    <w:p w:rsidR="00F0587E" w:rsidRPr="00A03DBD" w:rsidRDefault="00F0587E" w:rsidP="00A03DBD">
      <w:pPr>
        <w:widowControl/>
        <w:shd w:val="clear" w:color="auto" w:fill="FFFFFF"/>
        <w:spacing w:line="360" w:lineRule="auto"/>
        <w:ind w:firstLineChars="250" w:firstLine="60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5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.华南农业大学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综合测评拟获奖学生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年级分布统计表。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（附件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11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，命名如下：附件1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：华南农业大学电子工程学院XX级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综合测评拟获奖学生年级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分布统计表 ）</w:t>
      </w:r>
    </w:p>
    <w:p w:rsidR="00A03DBD" w:rsidRDefault="00F0587E" w:rsidP="00A03DBD">
      <w:pPr>
        <w:widowControl/>
        <w:shd w:val="clear" w:color="auto" w:fill="FFFFFF"/>
        <w:spacing w:line="360" w:lineRule="auto"/>
        <w:ind w:firstLineChars="250" w:firstLine="60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6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.华南农业大学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综合测评拟获奖学生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分类统计表。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（附件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12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，命名如下：附件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12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：华南农业大学电子工程学院XX级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综合测评拟获奖学生分类统计表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 xml:space="preserve"> ）</w:t>
      </w:r>
      <w:r w:rsid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  <w:t>  </w:t>
      </w:r>
      <w:r w:rsid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.申报一等奖学金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和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先进班集体奖的班级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都须分别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提交2000字以上的先进事迹材料（参见附件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6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格式）。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同时，申报一等奖学金和单项奖的学生须提交1张电子版个人近期生活照（原图，清晰，精神面貌较好）；申报先进班集体奖的班级须提交6-8张电子版班级活动照（原图，高像素，请命名好放在一个文件夹里，勿</w:t>
      </w:r>
      <w:proofErr w:type="gramStart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黏</w:t>
      </w:r>
      <w:proofErr w:type="gramEnd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贴在word文档里）、班委会工作手册。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（各类材料请分类打包，以年级为单位命名如下：附件12：华南农业大学电子工程学院XX级201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7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-201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8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学年度一等奖学金/单项奖/先进班级</w:t>
      </w:r>
      <w:proofErr w:type="gramStart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体材</w:t>
      </w:r>
      <w:proofErr w:type="gramEnd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料汇总，每位同学或班级的先进事迹材料或生活照或班级照命名如下：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××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级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××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班</w:t>
      </w:r>
      <w:r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××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先进事迹（一等奖学金） ）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六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、审核公示</w:t>
      </w:r>
      <w:r w:rsid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 xml:space="preserve">    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学院初审后，将初审结果在学院网页上公示三天后上报学生处，如有异议,请在公示期内与年级辅导员联系；公示</w:t>
      </w:r>
      <w:proofErr w:type="gramStart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期后概不受理</w:t>
      </w:r>
      <w:proofErr w:type="gramEnd"/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。</w:t>
      </w:r>
      <w:r w:rsidR="00535119"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r w:rsidR="00A03DBD">
        <w:rPr>
          <w:rFonts w:asciiTheme="minorEastAsia" w:hAnsiTheme="minorEastAsia" w:cs="Arial" w:hint="eastAsia"/>
          <w:b/>
          <w:bCs/>
          <w:color w:val="252525"/>
          <w:kern w:val="0"/>
          <w:sz w:val="24"/>
          <w:szCs w:val="24"/>
        </w:rPr>
        <w:t>七</w:t>
      </w:r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、综合测评有关事宜的解释权归电子工程学</w:t>
      </w:r>
      <w:proofErr w:type="gramStart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院综合</w:t>
      </w:r>
      <w:proofErr w:type="gramEnd"/>
      <w:r w:rsidR="00535119" w:rsidRPr="00A03DBD">
        <w:rPr>
          <w:rFonts w:asciiTheme="minorEastAsia" w:hAnsiTheme="minorEastAsia" w:cs="Arial"/>
          <w:b/>
          <w:bCs/>
          <w:color w:val="252525"/>
          <w:kern w:val="0"/>
          <w:sz w:val="24"/>
          <w:szCs w:val="24"/>
        </w:rPr>
        <w:t>测评小组。</w:t>
      </w:r>
      <w:r w:rsidR="00A03DBD">
        <w:rPr>
          <w:rFonts w:asciiTheme="minorEastAsia" w:hAnsiTheme="minorEastAsia" w:cs="Arial"/>
          <w:color w:val="252525"/>
          <w:kern w:val="0"/>
          <w:sz w:val="24"/>
          <w:szCs w:val="24"/>
        </w:rPr>
        <w:t>  </w:t>
      </w:r>
    </w:p>
    <w:p w:rsidR="00535119" w:rsidRPr="00A03DBD" w:rsidRDefault="00535119" w:rsidP="00A03DBD">
      <w:pPr>
        <w:widowControl/>
        <w:shd w:val="clear" w:color="auto" w:fill="FFFFFF"/>
        <w:spacing w:line="360" w:lineRule="auto"/>
        <w:ind w:firstLineChars="250" w:firstLine="600"/>
        <w:rPr>
          <w:rFonts w:asciiTheme="minorEastAsia" w:hAnsiTheme="minorEastAsia" w:cs="Arial"/>
          <w:color w:val="252525"/>
          <w:kern w:val="0"/>
          <w:sz w:val="24"/>
          <w:szCs w:val="24"/>
        </w:rPr>
      </w:pP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t>咨询电话：</w:t>
      </w:r>
      <w:r w:rsidR="00F0587E" w:rsidRPr="00A03DBD">
        <w:rPr>
          <w:rFonts w:asciiTheme="minorEastAsia" w:hAnsiTheme="minorEastAsia" w:cs="Arial" w:hint="eastAsia"/>
          <w:color w:val="252525"/>
          <w:kern w:val="0"/>
          <w:sz w:val="24"/>
          <w:szCs w:val="24"/>
        </w:rPr>
        <w:t>85283522</w:t>
      </w:r>
      <w:r w:rsidRPr="00A03DBD">
        <w:rPr>
          <w:rFonts w:asciiTheme="minorEastAsia" w:hAnsiTheme="minorEastAsia" w:cs="Arial"/>
          <w:color w:val="252525"/>
          <w:kern w:val="0"/>
          <w:sz w:val="24"/>
          <w:szCs w:val="24"/>
        </w:rPr>
        <w:br/>
      </w:r>
      <w:bookmarkEnd w:id="0"/>
    </w:p>
    <w:p w:rsidR="00535119" w:rsidRPr="00535119" w:rsidRDefault="00535119" w:rsidP="00535119">
      <w:pPr>
        <w:widowControl/>
        <w:shd w:val="clear" w:color="auto" w:fill="FFFFFF"/>
        <w:spacing w:line="420" w:lineRule="atLeast"/>
        <w:rPr>
          <w:rFonts w:ascii="Arial" w:eastAsia="宋体" w:hAnsi="Arial" w:cs="Arial"/>
          <w:vanish/>
          <w:color w:val="252525"/>
          <w:kern w:val="0"/>
          <w:sz w:val="24"/>
          <w:szCs w:val="24"/>
        </w:rPr>
      </w:pPr>
    </w:p>
    <w:p w:rsidR="00015B44" w:rsidRPr="00535119" w:rsidRDefault="00015B44"/>
    <w:sectPr w:rsidR="00015B44" w:rsidRPr="00535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06"/>
    <w:rsid w:val="00015B44"/>
    <w:rsid w:val="002A27D8"/>
    <w:rsid w:val="003F0225"/>
    <w:rsid w:val="00535119"/>
    <w:rsid w:val="00A03DBD"/>
    <w:rsid w:val="00AC1D06"/>
    <w:rsid w:val="00CB6CD9"/>
    <w:rsid w:val="00D214ED"/>
    <w:rsid w:val="00D77284"/>
    <w:rsid w:val="00F0587E"/>
    <w:rsid w:val="00FD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119"/>
    <w:rPr>
      <w:strike w:val="0"/>
      <w:dstrike w:val="0"/>
      <w:color w:val="222222"/>
      <w:u w:val="none"/>
      <w:effect w:val="none"/>
    </w:rPr>
  </w:style>
  <w:style w:type="character" w:styleId="a4">
    <w:name w:val="Strong"/>
    <w:basedOn w:val="a0"/>
    <w:uiPriority w:val="22"/>
    <w:qFormat/>
    <w:rsid w:val="0053511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3511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351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5119"/>
    <w:rPr>
      <w:strike w:val="0"/>
      <w:dstrike w:val="0"/>
      <w:color w:val="222222"/>
      <w:u w:val="none"/>
      <w:effect w:val="none"/>
    </w:rPr>
  </w:style>
  <w:style w:type="character" w:styleId="a4">
    <w:name w:val="Strong"/>
    <w:basedOn w:val="a0"/>
    <w:uiPriority w:val="22"/>
    <w:qFormat/>
    <w:rsid w:val="0053511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3511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351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867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24182;&#21457;&#36865;&#33267;&#25351;&#23450;&#37038;&#31665;dzjzxd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</dc:creator>
  <cp:keywords/>
  <dc:description/>
  <cp:lastModifiedBy>tf</cp:lastModifiedBy>
  <cp:revision>6</cp:revision>
  <dcterms:created xsi:type="dcterms:W3CDTF">2018-09-07T10:19:00Z</dcterms:created>
  <dcterms:modified xsi:type="dcterms:W3CDTF">2018-09-07T13:13:00Z</dcterms:modified>
</cp:coreProperties>
</file>