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3A1D" w14:textId="77777777" w:rsidR="009C6813" w:rsidRDefault="00282C18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9C6813">
        <w:rPr>
          <w:rFonts w:ascii="黑体" w:eastAsia="黑体" w:hAnsi="黑体" w:hint="eastAsia"/>
          <w:b/>
          <w:bCs/>
          <w:sz w:val="44"/>
          <w:szCs w:val="44"/>
        </w:rPr>
        <w:t>电子工程学院（人工智能学院）学风建设</w:t>
      </w:r>
    </w:p>
    <w:p w14:paraId="6E59655F" w14:textId="297D8F28" w:rsidR="00B721D8" w:rsidRDefault="00282C18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9C6813">
        <w:rPr>
          <w:rFonts w:ascii="黑体" w:eastAsia="黑体" w:hAnsi="黑体" w:hint="eastAsia"/>
          <w:b/>
          <w:bCs/>
          <w:sz w:val="44"/>
          <w:szCs w:val="44"/>
        </w:rPr>
        <w:t>评比细则</w:t>
      </w:r>
    </w:p>
    <w:p w14:paraId="50E9AF0C" w14:textId="77777777" w:rsidR="00B1285B" w:rsidRPr="009C6813" w:rsidRDefault="00B1285B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p w14:paraId="7692EBEA" w14:textId="77777777" w:rsidR="00B721D8" w:rsidRPr="009C6813" w:rsidRDefault="00282C1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C6813">
        <w:rPr>
          <w:rFonts w:ascii="仿宋" w:eastAsia="仿宋" w:hAnsi="仿宋" w:hint="eastAsia"/>
          <w:sz w:val="32"/>
          <w:szCs w:val="32"/>
        </w:rPr>
        <w:t>本评分标准旨在进一步教育引导学生努力学习，养成良好的学习习惯，营造浓厚学习氛围，鼓励表彰在学风建设活动中有突出表现的同学。</w:t>
      </w:r>
    </w:p>
    <w:p w14:paraId="7D715A54" w14:textId="77777777" w:rsidR="00B721D8" w:rsidRPr="009C6813" w:rsidRDefault="00282C18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9C6813">
        <w:rPr>
          <w:rFonts w:ascii="仿宋" w:eastAsia="仿宋" w:hAnsi="仿宋" w:hint="eastAsia"/>
          <w:b/>
          <w:bCs/>
          <w:sz w:val="32"/>
          <w:szCs w:val="32"/>
        </w:rPr>
        <w:t>一、学风建设先进个人评选标准</w:t>
      </w:r>
    </w:p>
    <w:p w14:paraId="00A33F22" w14:textId="77777777" w:rsidR="00B721D8" w:rsidRPr="009C6813" w:rsidRDefault="00282C18">
      <w:pPr>
        <w:ind w:firstLineChars="200" w:firstLine="480"/>
        <w:jc w:val="left"/>
        <w:rPr>
          <w:rFonts w:ascii="仿宋" w:eastAsia="仿宋" w:hAnsi="仿宋"/>
          <w:sz w:val="32"/>
          <w:szCs w:val="32"/>
        </w:rPr>
      </w:pPr>
      <w:r>
        <w:rPr>
          <w:sz w:val="24"/>
          <w:szCs w:val="24"/>
        </w:rPr>
        <w:tab/>
      </w:r>
      <w:r w:rsidRPr="009C6813">
        <w:rPr>
          <w:rFonts w:ascii="仿宋" w:eastAsia="仿宋" w:hAnsi="仿宋" w:hint="eastAsia"/>
          <w:sz w:val="32"/>
          <w:szCs w:val="32"/>
        </w:rPr>
        <w:t>（一）评选模块及比重</w:t>
      </w:r>
    </w:p>
    <w:tbl>
      <w:tblPr>
        <w:tblStyle w:val="a4"/>
        <w:tblW w:w="8789" w:type="dxa"/>
        <w:jc w:val="center"/>
        <w:tblLook w:val="04A0" w:firstRow="1" w:lastRow="0" w:firstColumn="1" w:lastColumn="0" w:noHBand="0" w:noVBand="1"/>
      </w:tblPr>
      <w:tblGrid>
        <w:gridCol w:w="2269"/>
        <w:gridCol w:w="1630"/>
        <w:gridCol w:w="1630"/>
        <w:gridCol w:w="1630"/>
        <w:gridCol w:w="1630"/>
      </w:tblGrid>
      <w:tr w:rsidR="00B721D8" w:rsidRPr="009C6813" w14:paraId="41F3C2A2" w14:textId="77777777">
        <w:trPr>
          <w:jc w:val="center"/>
        </w:trPr>
        <w:tc>
          <w:tcPr>
            <w:tcW w:w="2269" w:type="dxa"/>
            <w:vMerge w:val="restart"/>
            <w:vAlign w:val="center"/>
          </w:tcPr>
          <w:p w14:paraId="11B99D26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评比模块</w:t>
            </w:r>
          </w:p>
        </w:tc>
        <w:tc>
          <w:tcPr>
            <w:tcW w:w="6520" w:type="dxa"/>
            <w:gridSpan w:val="4"/>
            <w:vAlign w:val="center"/>
          </w:tcPr>
          <w:p w14:paraId="18CE6B36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比重</w:t>
            </w:r>
          </w:p>
        </w:tc>
      </w:tr>
      <w:tr w:rsidR="00B721D8" w:rsidRPr="009C6813" w14:paraId="754BF561" w14:textId="77777777">
        <w:trPr>
          <w:jc w:val="center"/>
        </w:trPr>
        <w:tc>
          <w:tcPr>
            <w:tcW w:w="2269" w:type="dxa"/>
            <w:vMerge/>
            <w:vAlign w:val="center"/>
          </w:tcPr>
          <w:p w14:paraId="3F7E9209" w14:textId="77777777" w:rsidR="00B721D8" w:rsidRPr="009C6813" w:rsidRDefault="00B721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75B548DF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大</w:t>
            </w:r>
            <w:proofErr w:type="gramStart"/>
            <w:r w:rsidRPr="009C6813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30" w:type="dxa"/>
            <w:vAlign w:val="center"/>
          </w:tcPr>
          <w:p w14:paraId="46B9788A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大二</w:t>
            </w:r>
          </w:p>
        </w:tc>
        <w:tc>
          <w:tcPr>
            <w:tcW w:w="1630" w:type="dxa"/>
            <w:vAlign w:val="center"/>
          </w:tcPr>
          <w:p w14:paraId="545224C4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大三</w:t>
            </w:r>
          </w:p>
        </w:tc>
        <w:tc>
          <w:tcPr>
            <w:tcW w:w="1630" w:type="dxa"/>
            <w:vAlign w:val="center"/>
          </w:tcPr>
          <w:p w14:paraId="6E595CD9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大四</w:t>
            </w:r>
          </w:p>
        </w:tc>
      </w:tr>
      <w:tr w:rsidR="00B721D8" w:rsidRPr="009C6813" w14:paraId="5D0F3F73" w14:textId="77777777">
        <w:trPr>
          <w:jc w:val="center"/>
        </w:trPr>
        <w:tc>
          <w:tcPr>
            <w:tcW w:w="2269" w:type="dxa"/>
            <w:vAlign w:val="center"/>
          </w:tcPr>
          <w:p w14:paraId="7E117083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课堂考勤</w:t>
            </w:r>
          </w:p>
        </w:tc>
        <w:tc>
          <w:tcPr>
            <w:tcW w:w="1630" w:type="dxa"/>
            <w:vAlign w:val="center"/>
          </w:tcPr>
          <w:p w14:paraId="7E164F8A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35％</w:t>
            </w:r>
          </w:p>
        </w:tc>
        <w:tc>
          <w:tcPr>
            <w:tcW w:w="1630" w:type="dxa"/>
            <w:vAlign w:val="center"/>
          </w:tcPr>
          <w:p w14:paraId="38F66E60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30％</w:t>
            </w:r>
          </w:p>
        </w:tc>
        <w:tc>
          <w:tcPr>
            <w:tcW w:w="1630" w:type="dxa"/>
            <w:vAlign w:val="center"/>
          </w:tcPr>
          <w:p w14:paraId="60F51B7C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20％</w:t>
            </w:r>
          </w:p>
        </w:tc>
        <w:tc>
          <w:tcPr>
            <w:tcW w:w="1630" w:type="dxa"/>
            <w:vAlign w:val="center"/>
          </w:tcPr>
          <w:p w14:paraId="362C503F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0％</w:t>
            </w:r>
          </w:p>
        </w:tc>
      </w:tr>
      <w:tr w:rsidR="00B721D8" w:rsidRPr="009C6813" w14:paraId="152DAC23" w14:textId="77777777">
        <w:trPr>
          <w:jc w:val="center"/>
        </w:trPr>
        <w:tc>
          <w:tcPr>
            <w:tcW w:w="2269" w:type="dxa"/>
            <w:vAlign w:val="center"/>
          </w:tcPr>
          <w:p w14:paraId="2D021251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C6813">
              <w:rPr>
                <w:rFonts w:ascii="仿宋" w:eastAsia="仿宋" w:hAnsi="仿宋" w:hint="eastAsia"/>
                <w:sz w:val="28"/>
                <w:szCs w:val="28"/>
              </w:rPr>
              <w:t>舍风建设</w:t>
            </w:r>
            <w:proofErr w:type="gramEnd"/>
          </w:p>
        </w:tc>
        <w:tc>
          <w:tcPr>
            <w:tcW w:w="1630" w:type="dxa"/>
            <w:vAlign w:val="center"/>
          </w:tcPr>
          <w:p w14:paraId="43858AB6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20％</w:t>
            </w:r>
          </w:p>
        </w:tc>
        <w:tc>
          <w:tcPr>
            <w:tcW w:w="1630" w:type="dxa"/>
            <w:vAlign w:val="center"/>
          </w:tcPr>
          <w:p w14:paraId="7527476C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20％</w:t>
            </w:r>
          </w:p>
        </w:tc>
        <w:tc>
          <w:tcPr>
            <w:tcW w:w="1630" w:type="dxa"/>
            <w:vAlign w:val="center"/>
          </w:tcPr>
          <w:p w14:paraId="7EEBFC3B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20％</w:t>
            </w:r>
          </w:p>
        </w:tc>
        <w:tc>
          <w:tcPr>
            <w:tcW w:w="1630" w:type="dxa"/>
            <w:vAlign w:val="center"/>
          </w:tcPr>
          <w:p w14:paraId="3E386955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20％</w:t>
            </w:r>
          </w:p>
        </w:tc>
      </w:tr>
      <w:tr w:rsidR="00B721D8" w:rsidRPr="009C6813" w14:paraId="0B8BBD18" w14:textId="77777777">
        <w:trPr>
          <w:jc w:val="center"/>
        </w:trPr>
        <w:tc>
          <w:tcPr>
            <w:tcW w:w="2269" w:type="dxa"/>
            <w:vAlign w:val="center"/>
          </w:tcPr>
          <w:p w14:paraId="14316E6B" w14:textId="0288B6B8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学风建设活动分</w:t>
            </w:r>
          </w:p>
        </w:tc>
        <w:tc>
          <w:tcPr>
            <w:tcW w:w="1630" w:type="dxa"/>
            <w:vAlign w:val="center"/>
          </w:tcPr>
          <w:p w14:paraId="4765BF16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40％</w:t>
            </w:r>
          </w:p>
        </w:tc>
        <w:tc>
          <w:tcPr>
            <w:tcW w:w="1630" w:type="dxa"/>
            <w:vAlign w:val="center"/>
          </w:tcPr>
          <w:p w14:paraId="25607C05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40％</w:t>
            </w:r>
          </w:p>
        </w:tc>
        <w:tc>
          <w:tcPr>
            <w:tcW w:w="1630" w:type="dxa"/>
            <w:vAlign w:val="center"/>
          </w:tcPr>
          <w:p w14:paraId="01829B2B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40％</w:t>
            </w:r>
          </w:p>
        </w:tc>
        <w:tc>
          <w:tcPr>
            <w:tcW w:w="1630" w:type="dxa"/>
            <w:vAlign w:val="center"/>
          </w:tcPr>
          <w:p w14:paraId="0A8781D0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40％</w:t>
            </w:r>
          </w:p>
        </w:tc>
      </w:tr>
      <w:tr w:rsidR="00B721D8" w:rsidRPr="009C6813" w14:paraId="22EA7555" w14:textId="77777777">
        <w:trPr>
          <w:jc w:val="center"/>
        </w:trPr>
        <w:tc>
          <w:tcPr>
            <w:tcW w:w="2269" w:type="dxa"/>
            <w:vAlign w:val="center"/>
          </w:tcPr>
          <w:p w14:paraId="0AE1E700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荣誉及奖项加分</w:t>
            </w:r>
          </w:p>
        </w:tc>
        <w:tc>
          <w:tcPr>
            <w:tcW w:w="1630" w:type="dxa"/>
            <w:vAlign w:val="center"/>
          </w:tcPr>
          <w:p w14:paraId="17679959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5％</w:t>
            </w:r>
          </w:p>
        </w:tc>
        <w:tc>
          <w:tcPr>
            <w:tcW w:w="1630" w:type="dxa"/>
            <w:vAlign w:val="center"/>
          </w:tcPr>
          <w:p w14:paraId="7C7298D9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10％</w:t>
            </w:r>
          </w:p>
        </w:tc>
        <w:tc>
          <w:tcPr>
            <w:tcW w:w="1630" w:type="dxa"/>
            <w:vAlign w:val="center"/>
          </w:tcPr>
          <w:p w14:paraId="535EB727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20％</w:t>
            </w:r>
          </w:p>
        </w:tc>
        <w:tc>
          <w:tcPr>
            <w:tcW w:w="1630" w:type="dxa"/>
            <w:vAlign w:val="center"/>
          </w:tcPr>
          <w:p w14:paraId="73A52E34" w14:textId="77777777" w:rsidR="00B721D8" w:rsidRPr="009C6813" w:rsidRDefault="00282C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C6813">
              <w:rPr>
                <w:rFonts w:ascii="仿宋" w:eastAsia="仿宋" w:hAnsi="仿宋" w:hint="eastAsia"/>
                <w:sz w:val="28"/>
                <w:szCs w:val="28"/>
              </w:rPr>
              <w:t>40％</w:t>
            </w:r>
          </w:p>
        </w:tc>
      </w:tr>
    </w:tbl>
    <w:p w14:paraId="17A3FBD9" w14:textId="4A834868" w:rsidR="00B721D8" w:rsidRPr="009C6813" w:rsidRDefault="00282C1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C6813">
        <w:rPr>
          <w:rFonts w:ascii="仿宋" w:eastAsia="仿宋" w:hAnsi="仿宋" w:hint="eastAsia"/>
          <w:sz w:val="32"/>
          <w:szCs w:val="32"/>
        </w:rPr>
        <w:t>各</w:t>
      </w:r>
      <w:r w:rsidRPr="009C6813">
        <w:rPr>
          <w:rFonts w:ascii="仿宋" w:eastAsia="仿宋" w:hAnsi="仿宋" w:hint="eastAsia"/>
          <w:color w:val="000000" w:themeColor="text1"/>
          <w:sz w:val="32"/>
          <w:szCs w:val="32"/>
        </w:rPr>
        <w:t>专业</w:t>
      </w:r>
      <w:r w:rsidRPr="009C6813">
        <w:rPr>
          <w:rFonts w:ascii="仿宋" w:eastAsia="仿宋" w:hAnsi="仿宋" w:hint="eastAsia"/>
          <w:sz w:val="32"/>
          <w:szCs w:val="32"/>
        </w:rPr>
        <w:t>总分占前10%</w:t>
      </w:r>
      <w:r w:rsidRPr="009C6813">
        <w:rPr>
          <w:rFonts w:ascii="仿宋" w:eastAsia="仿宋" w:hAnsi="仿宋"/>
          <w:sz w:val="32"/>
          <w:szCs w:val="32"/>
        </w:rPr>
        <w:t>的同学授予</w:t>
      </w:r>
      <w:r w:rsidR="00B1285B">
        <w:rPr>
          <w:rFonts w:ascii="仿宋" w:eastAsia="仿宋" w:hAnsi="仿宋" w:hint="eastAsia"/>
          <w:sz w:val="32"/>
          <w:szCs w:val="32"/>
        </w:rPr>
        <w:t>“</w:t>
      </w:r>
      <w:r w:rsidRPr="009C6813">
        <w:rPr>
          <w:rFonts w:ascii="仿宋" w:eastAsia="仿宋" w:hAnsi="仿宋" w:hint="eastAsia"/>
          <w:sz w:val="32"/>
          <w:szCs w:val="32"/>
        </w:rPr>
        <w:t>学风建设先进个人</w:t>
      </w:r>
      <w:r w:rsidRPr="009C6813">
        <w:rPr>
          <w:rFonts w:ascii="仿宋" w:eastAsia="仿宋" w:hAnsi="仿宋"/>
          <w:sz w:val="32"/>
          <w:szCs w:val="32"/>
        </w:rPr>
        <w:t>”</w:t>
      </w:r>
      <w:r w:rsidRPr="009C6813">
        <w:rPr>
          <w:rFonts w:ascii="仿宋" w:eastAsia="仿宋" w:hAnsi="仿宋" w:hint="eastAsia"/>
          <w:sz w:val="32"/>
          <w:szCs w:val="32"/>
        </w:rPr>
        <w:t>荣誉称号。</w:t>
      </w:r>
    </w:p>
    <w:p w14:paraId="09016FA1" w14:textId="77777777" w:rsidR="00B721D8" w:rsidRPr="009C6813" w:rsidRDefault="00282C1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C6813">
        <w:rPr>
          <w:rFonts w:ascii="仿宋" w:eastAsia="仿宋" w:hAnsi="仿宋"/>
          <w:sz w:val="32"/>
          <w:szCs w:val="32"/>
        </w:rPr>
        <w:tab/>
      </w:r>
      <w:r w:rsidRPr="009C6813">
        <w:rPr>
          <w:rFonts w:ascii="仿宋" w:eastAsia="仿宋" w:hAnsi="仿宋" w:hint="eastAsia"/>
          <w:sz w:val="32"/>
          <w:szCs w:val="32"/>
        </w:rPr>
        <w:t>（二）评分细则</w:t>
      </w:r>
    </w:p>
    <w:p w14:paraId="17242505" w14:textId="77777777" w:rsidR="00B721D8" w:rsidRPr="009C6813" w:rsidRDefault="00282C1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C6813">
        <w:rPr>
          <w:rFonts w:ascii="仿宋" w:eastAsia="仿宋" w:hAnsi="仿宋" w:hint="eastAsia"/>
          <w:sz w:val="32"/>
          <w:szCs w:val="32"/>
        </w:rPr>
        <w:t>先进个人评选总分为100分，各项最高得分均按相应比重计分。</w:t>
      </w:r>
    </w:p>
    <w:p w14:paraId="60ACE6C3" w14:textId="77777777" w:rsidR="00B721D8" w:rsidRPr="009C6813" w:rsidRDefault="00282C1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C6813">
        <w:rPr>
          <w:rFonts w:ascii="仿宋" w:eastAsia="仿宋" w:hAnsi="仿宋" w:hint="eastAsia"/>
          <w:sz w:val="32"/>
          <w:szCs w:val="32"/>
        </w:rPr>
        <w:t>1.课堂考勤：</w:t>
      </w:r>
    </w:p>
    <w:p w14:paraId="641DBEA6" w14:textId="77777777" w:rsidR="00B721D8" w:rsidRPr="009C6813" w:rsidRDefault="00282C18">
      <w:pPr>
        <w:ind w:left="4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C6813">
        <w:rPr>
          <w:rFonts w:ascii="仿宋" w:eastAsia="仿宋" w:hAnsi="仿宋" w:hint="eastAsia"/>
          <w:sz w:val="32"/>
          <w:szCs w:val="32"/>
        </w:rPr>
        <w:t>课堂考勤</w:t>
      </w:r>
      <w:proofErr w:type="gramStart"/>
      <w:r w:rsidRPr="009C6813">
        <w:rPr>
          <w:rFonts w:ascii="仿宋" w:eastAsia="仿宋" w:hAnsi="仿宋" w:hint="eastAsia"/>
          <w:sz w:val="32"/>
          <w:szCs w:val="32"/>
        </w:rPr>
        <w:t>项采用</w:t>
      </w:r>
      <w:proofErr w:type="gramEnd"/>
      <w:r w:rsidRPr="009C6813">
        <w:rPr>
          <w:rFonts w:ascii="仿宋" w:eastAsia="仿宋" w:hAnsi="仿宋" w:hint="eastAsia"/>
          <w:sz w:val="32"/>
          <w:szCs w:val="32"/>
        </w:rPr>
        <w:t>倒扣积分制，以大一年级为例，此项基础分为得35分，</w:t>
      </w:r>
      <w:proofErr w:type="gramStart"/>
      <w:r w:rsidRPr="009C6813">
        <w:rPr>
          <w:rFonts w:ascii="仿宋" w:eastAsia="仿宋" w:hAnsi="仿宋" w:hint="eastAsia"/>
          <w:sz w:val="32"/>
          <w:szCs w:val="32"/>
        </w:rPr>
        <w:t>若学</w:t>
      </w:r>
      <w:proofErr w:type="gramEnd"/>
      <w:r w:rsidRPr="009C6813">
        <w:rPr>
          <w:rFonts w:ascii="仿宋" w:eastAsia="仿宋" w:hAnsi="仿宋" w:hint="eastAsia"/>
          <w:sz w:val="32"/>
          <w:szCs w:val="32"/>
        </w:rPr>
        <w:t>生课堂考勤出现违纪</w:t>
      </w:r>
      <w:proofErr w:type="gramStart"/>
      <w:r w:rsidRPr="009C6813">
        <w:rPr>
          <w:rFonts w:ascii="仿宋" w:eastAsia="仿宋" w:hAnsi="仿宋" w:hint="eastAsia"/>
          <w:sz w:val="32"/>
          <w:szCs w:val="32"/>
        </w:rPr>
        <w:t>情况情况</w:t>
      </w:r>
      <w:proofErr w:type="gramEnd"/>
      <w:r w:rsidRPr="009C6813">
        <w:rPr>
          <w:rFonts w:ascii="仿宋" w:eastAsia="仿宋" w:hAnsi="仿宋" w:hint="eastAsia"/>
          <w:sz w:val="32"/>
          <w:szCs w:val="32"/>
        </w:rPr>
        <w:t>按</w:t>
      </w:r>
      <w:r w:rsidRPr="009C6813">
        <w:rPr>
          <w:rFonts w:ascii="仿宋" w:eastAsia="仿宋" w:hAnsi="仿宋" w:hint="eastAsia"/>
          <w:sz w:val="32"/>
          <w:szCs w:val="32"/>
        </w:rPr>
        <w:lastRenderedPageBreak/>
        <w:t>次数扣分。迟到、</w:t>
      </w:r>
      <w:proofErr w:type="gramStart"/>
      <w:r w:rsidRPr="009C6813">
        <w:rPr>
          <w:rFonts w:ascii="仿宋" w:eastAsia="仿宋" w:hAnsi="仿宋" w:hint="eastAsia"/>
          <w:sz w:val="32"/>
          <w:szCs w:val="32"/>
        </w:rPr>
        <w:t>早退等扣5分</w:t>
      </w:r>
      <w:proofErr w:type="gramEnd"/>
      <w:r w:rsidRPr="009C6813">
        <w:rPr>
          <w:rFonts w:ascii="仿宋" w:eastAsia="仿宋" w:hAnsi="仿宋" w:hint="eastAsia"/>
          <w:sz w:val="32"/>
          <w:szCs w:val="32"/>
        </w:rPr>
        <w:t>/次，旷课扣10分/次，其他违纪情况（如上课睡觉、玩手机等）扣5分/次。大四学生无课堂考勤分。</w:t>
      </w:r>
    </w:p>
    <w:p w14:paraId="6427D127" w14:textId="77777777" w:rsidR="00B721D8" w:rsidRPr="009C6813" w:rsidRDefault="00282C18">
      <w:pPr>
        <w:ind w:left="42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C6813">
        <w:rPr>
          <w:rFonts w:ascii="仿宋" w:eastAsia="仿宋" w:hAnsi="仿宋" w:hint="eastAsia"/>
          <w:sz w:val="32"/>
          <w:szCs w:val="32"/>
        </w:rPr>
        <w:t>若总计违纪次数达5次及以上者，取消评比资格。违纪情况具体以课堂考勤公示为准。</w:t>
      </w:r>
    </w:p>
    <w:p w14:paraId="668F9FC1" w14:textId="77777777" w:rsidR="00B721D8" w:rsidRPr="009C6813" w:rsidRDefault="00282C1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C6813">
        <w:rPr>
          <w:rFonts w:ascii="仿宋" w:eastAsia="仿宋" w:hAnsi="仿宋" w:hint="eastAsia"/>
          <w:sz w:val="32"/>
          <w:szCs w:val="32"/>
        </w:rPr>
        <w:t>2.</w:t>
      </w:r>
      <w:proofErr w:type="gramStart"/>
      <w:r w:rsidRPr="009C6813">
        <w:rPr>
          <w:rFonts w:ascii="仿宋" w:eastAsia="仿宋" w:hAnsi="仿宋" w:hint="eastAsia"/>
          <w:sz w:val="32"/>
          <w:szCs w:val="32"/>
        </w:rPr>
        <w:t>舍风建设</w:t>
      </w:r>
      <w:proofErr w:type="gramEnd"/>
      <w:r w:rsidRPr="009C6813">
        <w:rPr>
          <w:rFonts w:ascii="仿宋" w:eastAsia="仿宋" w:hAnsi="仿宋" w:hint="eastAsia"/>
          <w:sz w:val="32"/>
          <w:szCs w:val="32"/>
        </w:rPr>
        <w:t>：</w:t>
      </w:r>
    </w:p>
    <w:p w14:paraId="2EF0A01B" w14:textId="77777777" w:rsidR="00B721D8" w:rsidRPr="009C6813" w:rsidRDefault="00282C1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C6813">
        <w:rPr>
          <w:rFonts w:ascii="仿宋" w:eastAsia="仿宋" w:hAnsi="仿宋"/>
          <w:sz w:val="32"/>
          <w:szCs w:val="32"/>
        </w:rPr>
        <w:tab/>
      </w:r>
      <w:r w:rsidRPr="009C6813">
        <w:rPr>
          <w:rFonts w:ascii="仿宋" w:eastAsia="仿宋" w:hAnsi="仿宋" w:hint="eastAsia"/>
          <w:sz w:val="32"/>
          <w:szCs w:val="32"/>
        </w:rPr>
        <w:t>依照“电子工程学院（人工智能学院）宿舍安全与卫生检查指标”对每间宿舍进行评分并公示，评分标准如下：</w:t>
      </w:r>
    </w:p>
    <w:p w14:paraId="603B0259" w14:textId="77777777" w:rsidR="00B721D8" w:rsidRPr="009C6813" w:rsidRDefault="00282C18">
      <w:pPr>
        <w:ind w:left="36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C6813">
        <w:rPr>
          <w:rFonts w:ascii="仿宋" w:eastAsia="仿宋" w:hAnsi="仿宋" w:hint="eastAsia"/>
          <w:sz w:val="32"/>
          <w:szCs w:val="32"/>
        </w:rPr>
        <w:t>此项评分标准为</w:t>
      </w:r>
      <w:r w:rsidRPr="009C6813">
        <w:rPr>
          <w:rFonts w:ascii="仿宋" w:eastAsia="仿宋" w:hAnsi="仿宋"/>
          <w:sz w:val="32"/>
          <w:szCs w:val="32"/>
        </w:rPr>
        <w:t xml:space="preserve"> 100 分，根据学风建设活动评比细则，加权后此项满分</w:t>
      </w:r>
      <w:r w:rsidRPr="009C6813">
        <w:rPr>
          <w:rFonts w:ascii="仿宋" w:eastAsia="仿宋" w:hAnsi="仿宋" w:hint="eastAsia"/>
          <w:sz w:val="32"/>
          <w:szCs w:val="32"/>
        </w:rPr>
        <w:t>为2</w:t>
      </w:r>
      <w:r w:rsidRPr="009C6813">
        <w:rPr>
          <w:rFonts w:ascii="仿宋" w:eastAsia="仿宋" w:hAnsi="仿宋"/>
          <w:sz w:val="32"/>
          <w:szCs w:val="32"/>
        </w:rPr>
        <w:t>0</w:t>
      </w:r>
      <w:r w:rsidRPr="009C6813">
        <w:rPr>
          <w:rFonts w:ascii="仿宋" w:eastAsia="仿宋" w:hAnsi="仿宋" w:hint="eastAsia"/>
          <w:sz w:val="32"/>
          <w:szCs w:val="32"/>
        </w:rPr>
        <w:t>分，具体细则如下：</w:t>
      </w:r>
    </w:p>
    <w:p w14:paraId="52D608AB" w14:textId="2DED2947" w:rsidR="00B721D8" w:rsidRPr="009C6813" w:rsidRDefault="009C6813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6813">
        <w:rPr>
          <w:rFonts w:ascii="Times New Roman" w:hAnsi="Times New Roman" w:cs="Times New Roman" w:hint="eastAsia"/>
          <w:kern w:val="0"/>
          <w:sz w:val="32"/>
          <w:szCs w:val="32"/>
          <w:lang w:bidi="ar"/>
        </w:rPr>
        <w:t>电子工程学院（人工智能学院）</w:t>
      </w:r>
      <w:r w:rsidR="00282C18" w:rsidRPr="009C6813">
        <w:rPr>
          <w:rFonts w:ascii="Times New Roman" w:hAnsi="Times New Roman" w:cs="Times New Roman" w:hint="eastAsia"/>
          <w:kern w:val="0"/>
          <w:sz w:val="32"/>
          <w:szCs w:val="32"/>
          <w:lang w:bidi="ar"/>
        </w:rPr>
        <w:t>宿舍安全与卫生检查指标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984"/>
        <w:gridCol w:w="794"/>
        <w:gridCol w:w="5046"/>
      </w:tblGrid>
      <w:tr w:rsidR="00B721D8" w14:paraId="15DA6EAA" w14:textId="77777777">
        <w:trPr>
          <w:trHeight w:val="624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78175704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序</w:t>
            </w: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32723EEC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类</w:t>
            </w: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63E4B0FC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分</w:t>
            </w: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值</w:t>
            </w:r>
          </w:p>
        </w:tc>
        <w:tc>
          <w:tcPr>
            <w:tcW w:w="5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576697CD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检查细则</w:t>
            </w:r>
          </w:p>
        </w:tc>
      </w:tr>
      <w:tr w:rsidR="00B721D8" w14:paraId="22B1066D" w14:textId="77777777">
        <w:trPr>
          <w:trHeight w:val="81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77D42567" w14:textId="77777777" w:rsidR="00B721D8" w:rsidRDefault="00B721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20ABE2B8" w14:textId="77777777" w:rsidR="00B721D8" w:rsidRDefault="00B721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7D2581E2" w14:textId="77777777" w:rsidR="00B721D8" w:rsidRDefault="00B721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22F4C186" w14:textId="77777777" w:rsidR="00B721D8" w:rsidRDefault="00B721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</w:tr>
      <w:tr w:rsidR="00B721D8" w14:paraId="4C3BEF63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5047C7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DEA8BC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宿舍门口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FC0F7C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EAE410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门口无杂物，无垃圾，无污迹</w:t>
            </w:r>
          </w:p>
        </w:tc>
      </w:tr>
      <w:tr w:rsidR="00B721D8" w14:paraId="70944BE4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5B7DEF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FB12E9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室内地面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1173BA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915C71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地面无纸屑、食品残渣等垃圾，无积水</w:t>
            </w:r>
          </w:p>
        </w:tc>
      </w:tr>
      <w:tr w:rsidR="00B721D8" w14:paraId="27909761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3058F3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D12424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物品摆放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6445F4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DC896C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物品摆放整齐，无杂乱感</w:t>
            </w:r>
          </w:p>
        </w:tc>
      </w:tr>
      <w:tr w:rsidR="00B721D8" w14:paraId="25BE7CBA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0C1EFB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0D781B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室内床铺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C5A237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ECDBF0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床铺整洁，床上用品摆放整齐，被褥叠好</w:t>
            </w:r>
          </w:p>
        </w:tc>
      </w:tr>
      <w:tr w:rsidR="00B721D8" w14:paraId="0721C765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C3ACD6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CA493C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宿舍门窗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68652E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FE5C25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门窗无污点、无广告纸、无乱贴画乱挂</w:t>
            </w:r>
          </w:p>
        </w:tc>
      </w:tr>
      <w:tr w:rsidR="00B721D8" w14:paraId="7F911502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EB19E6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4D6CD7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卫生间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冲凉房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55373F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3515C6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无异味，无垃圾，毛巾、衣物挂放整齐</w:t>
            </w:r>
          </w:p>
        </w:tc>
      </w:tr>
      <w:tr w:rsidR="00B721D8" w14:paraId="59024EA6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DFE3E3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366689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洗漱台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088556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F01FD7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池内无污垢，洗漱用品摆放整齐</w:t>
            </w:r>
          </w:p>
        </w:tc>
      </w:tr>
      <w:tr w:rsidR="00B721D8" w14:paraId="58FCE6E7" w14:textId="77777777">
        <w:trPr>
          <w:trHeight w:val="985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902473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D32A11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室内墙面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01A34C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E25B45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无乱贴、乱画、乱挂、乱刻，无蜘蛛网，</w:t>
            </w:r>
          </w:p>
          <w:p w14:paraId="67D45CE7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墙体无脚印和踢踏痕迹</w:t>
            </w:r>
          </w:p>
        </w:tc>
      </w:tr>
      <w:tr w:rsidR="00B721D8" w14:paraId="7610C861" w14:textId="77777777">
        <w:trPr>
          <w:trHeight w:val="985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3315B7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D4F99A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室内设施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7866FC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138373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玻璃干净、无斑垢，窗台无灰尘、无杂物，</w:t>
            </w:r>
          </w:p>
          <w:p w14:paraId="55A6AB91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书桌、衣柜无明显灰尘</w:t>
            </w:r>
          </w:p>
        </w:tc>
      </w:tr>
      <w:tr w:rsidR="00B721D8" w14:paraId="2B2D7E6A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E42C91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8EB647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宿舍阳台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F3A884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94D148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阳台无杂物，无垃圾，无污迹</w:t>
            </w:r>
          </w:p>
        </w:tc>
      </w:tr>
      <w:tr w:rsidR="00B721D8" w14:paraId="7647A447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577863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B21335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宿舍安全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97964C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6DA45F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无存放或使用违章电器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含电动车电池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</w:tr>
      <w:tr w:rsidR="00B721D8" w14:paraId="3CEBE71B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763AD8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BC3E79" w14:textId="77777777" w:rsidR="00B721D8" w:rsidRDefault="00B721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B55ECE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02DD2D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无乱拉乱接水电管线</w:t>
            </w:r>
          </w:p>
        </w:tc>
      </w:tr>
      <w:tr w:rsidR="00B721D8" w14:paraId="1349540E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0DD5E5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D378EC" w14:textId="77777777" w:rsidR="00B721D8" w:rsidRDefault="00B721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D2E18F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23ED0A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揎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自移动或拆卸公共设施</w:t>
            </w:r>
          </w:p>
        </w:tc>
      </w:tr>
      <w:tr w:rsidR="00B721D8" w14:paraId="7042178D" w14:textId="77777777">
        <w:trPr>
          <w:trHeight w:val="985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2A5222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9DD345" w14:textId="77777777" w:rsidR="00B721D8" w:rsidRDefault="00B721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BECDB7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E6C28A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无存放或使用管制刀具、实验器材、化学制剂</w:t>
            </w:r>
          </w:p>
          <w:p w14:paraId="4BC218E6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等</w:t>
            </w:r>
          </w:p>
        </w:tc>
      </w:tr>
      <w:tr w:rsidR="00B721D8" w14:paraId="47D68907" w14:textId="77777777">
        <w:trPr>
          <w:trHeight w:val="56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8E80EC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F4AB96" w14:textId="77777777" w:rsidR="00B721D8" w:rsidRDefault="00B721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6768C5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2B07CA" w14:textId="77777777" w:rsidR="00B721D8" w:rsidRDefault="00282C18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无饲养各类动物</w:t>
            </w:r>
          </w:p>
        </w:tc>
      </w:tr>
    </w:tbl>
    <w:p w14:paraId="0C53B7AD" w14:textId="13EEBCCB" w:rsidR="00B721D8" w:rsidRDefault="00282C18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注：第</w:t>
      </w:r>
      <w:r>
        <w:rPr>
          <w:rFonts w:ascii="Times New Roman" w:eastAsia="宋体" w:hAnsi="Times New Roman" w:cs="Times New Roman"/>
          <w:b/>
          <w:bCs/>
          <w:sz w:val="24"/>
        </w:rPr>
        <w:t>1-10</w:t>
      </w:r>
      <w:r>
        <w:rPr>
          <w:rFonts w:ascii="Times New Roman" w:eastAsia="宋体" w:hAnsi="Times New Roman" w:cs="Times New Roman"/>
          <w:b/>
          <w:bCs/>
          <w:sz w:val="24"/>
        </w:rPr>
        <w:t>项存在问题的，根据实际情况每处扣</w:t>
      </w:r>
      <w:r>
        <w:rPr>
          <w:rFonts w:ascii="Times New Roman" w:eastAsia="宋体" w:hAnsi="Times New Roman" w:cs="Times New Roman"/>
          <w:b/>
          <w:bCs/>
          <w:sz w:val="24"/>
        </w:rPr>
        <w:t>1</w:t>
      </w:r>
      <w:r>
        <w:rPr>
          <w:rFonts w:ascii="Times New Roman" w:eastAsia="宋体" w:hAnsi="Times New Roman" w:cs="Times New Roman"/>
          <w:b/>
          <w:bCs/>
          <w:sz w:val="24"/>
        </w:rPr>
        <w:t>到</w:t>
      </w:r>
      <w:r>
        <w:rPr>
          <w:rFonts w:ascii="Times New Roman" w:eastAsia="宋体" w:hAnsi="Times New Roman" w:cs="Times New Roman"/>
          <w:b/>
          <w:bCs/>
          <w:sz w:val="24"/>
        </w:rPr>
        <w:t>2</w:t>
      </w:r>
      <w:r>
        <w:rPr>
          <w:rFonts w:ascii="Times New Roman" w:eastAsia="宋体" w:hAnsi="Times New Roman" w:cs="Times New Roman"/>
          <w:b/>
          <w:bCs/>
          <w:sz w:val="24"/>
        </w:rPr>
        <w:t>分；第</w:t>
      </w:r>
      <w:r>
        <w:rPr>
          <w:rFonts w:ascii="Times New Roman" w:eastAsia="宋体" w:hAnsi="Times New Roman" w:cs="Times New Roman"/>
          <w:b/>
          <w:bCs/>
          <w:sz w:val="24"/>
        </w:rPr>
        <w:t>11-15</w:t>
      </w:r>
      <w:r>
        <w:rPr>
          <w:rFonts w:ascii="Times New Roman" w:eastAsia="宋体" w:hAnsi="Times New Roman" w:cs="Times New Roman"/>
          <w:b/>
          <w:bCs/>
          <w:sz w:val="24"/>
        </w:rPr>
        <w:t>项存在问题的，该项为</w:t>
      </w:r>
      <w:r>
        <w:rPr>
          <w:rFonts w:ascii="Times New Roman" w:eastAsia="宋体" w:hAnsi="Times New Roman" w:cs="Times New Roman"/>
          <w:b/>
          <w:bCs/>
          <w:sz w:val="24"/>
        </w:rPr>
        <w:t>0</w:t>
      </w:r>
      <w:r>
        <w:rPr>
          <w:rFonts w:ascii="Times New Roman" w:eastAsia="宋体" w:hAnsi="Times New Roman" w:cs="Times New Roman"/>
          <w:b/>
          <w:bCs/>
          <w:sz w:val="24"/>
        </w:rPr>
        <w:t>分</w:t>
      </w:r>
      <w:r w:rsidR="00B1285B">
        <w:rPr>
          <w:rFonts w:ascii="Times New Roman" w:eastAsia="宋体" w:hAnsi="Times New Roman" w:cs="Times New Roman" w:hint="eastAsia"/>
          <w:b/>
          <w:bCs/>
          <w:sz w:val="24"/>
        </w:rPr>
        <w:t>，取消学风建设评优资格</w:t>
      </w:r>
      <w:r>
        <w:rPr>
          <w:rFonts w:ascii="Times New Roman" w:eastAsia="宋体" w:hAnsi="Times New Roman" w:cs="Times New Roman"/>
          <w:b/>
          <w:bCs/>
          <w:sz w:val="24"/>
        </w:rPr>
        <w:t>。</w:t>
      </w:r>
    </w:p>
    <w:p w14:paraId="02BA2212" w14:textId="77777777" w:rsidR="00B721D8" w:rsidRPr="008A5E2D" w:rsidRDefault="00282C18">
      <w:pPr>
        <w:ind w:left="420" w:firstLineChars="175" w:firstLine="56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①基础分15分，若宿舍检查时无违规现象则此项为满分；若宿舍被评为不合格宿舍，则此项为0分。</w:t>
      </w:r>
    </w:p>
    <w:p w14:paraId="39B9C530" w14:textId="77777777" w:rsidR="00B721D8" w:rsidRPr="008A5E2D" w:rsidRDefault="00282C18">
      <w:pPr>
        <w:ind w:left="420" w:firstLineChars="175" w:firstLine="56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②附加分5分，若宿舍被评为优秀宿舍，一次为2分，两次4分，三次及以上为5分；若未被评为优秀宿舍则此项为0分。每次检查后从受检查宿舍总数中取综合得分前10%为优秀宿舍。</w:t>
      </w:r>
    </w:p>
    <w:p w14:paraId="26CE8235" w14:textId="77777777" w:rsidR="00B721D8" w:rsidRPr="008A5E2D" w:rsidRDefault="00282C18">
      <w:pPr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/>
          <w:sz w:val="32"/>
          <w:szCs w:val="32"/>
        </w:rPr>
        <w:tab/>
      </w:r>
      <w:r w:rsidRPr="008A5E2D">
        <w:rPr>
          <w:rFonts w:ascii="仿宋" w:eastAsia="仿宋" w:hAnsi="仿宋" w:hint="eastAsia"/>
          <w:sz w:val="32"/>
          <w:szCs w:val="32"/>
        </w:rPr>
        <w:t>3.学风建设活动得分</w:t>
      </w:r>
    </w:p>
    <w:p w14:paraId="5B65E579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①参与学风建设活动期间，由学校或学院组织的讲座、宣讲会、交流会、竞赛等活动参与一次记2分。</w:t>
      </w:r>
    </w:p>
    <w:p w14:paraId="6F2131F7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②参与学业互助小组或作为学业互助小组老师的同学，一节课程记2分，上限10分。</w:t>
      </w:r>
    </w:p>
    <w:p w14:paraId="6786B6DB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③参与学风督导队一次记2分，上限1</w:t>
      </w:r>
      <w:r w:rsidRPr="008A5E2D">
        <w:rPr>
          <w:rFonts w:ascii="仿宋" w:eastAsia="仿宋" w:hAnsi="仿宋"/>
          <w:sz w:val="32"/>
          <w:szCs w:val="32"/>
        </w:rPr>
        <w:t>0</w:t>
      </w:r>
      <w:r w:rsidRPr="008A5E2D">
        <w:rPr>
          <w:rFonts w:ascii="仿宋" w:eastAsia="仿宋" w:hAnsi="仿宋" w:hint="eastAsia"/>
          <w:sz w:val="32"/>
          <w:szCs w:val="32"/>
        </w:rPr>
        <w:t>分。</w:t>
      </w:r>
    </w:p>
    <w:p w14:paraId="3621DF94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④参与院内组织的各项志愿服务活动，一</w:t>
      </w:r>
      <w:proofErr w:type="gramStart"/>
      <w:r w:rsidRPr="008A5E2D">
        <w:rPr>
          <w:rFonts w:ascii="仿宋" w:eastAsia="仿宋" w:hAnsi="仿宋" w:hint="eastAsia"/>
          <w:sz w:val="32"/>
          <w:szCs w:val="32"/>
        </w:rPr>
        <w:t>志愿时记一</w:t>
      </w:r>
      <w:r w:rsidRPr="008A5E2D">
        <w:rPr>
          <w:rFonts w:ascii="仿宋" w:eastAsia="仿宋" w:hAnsi="仿宋" w:hint="eastAsia"/>
          <w:sz w:val="32"/>
          <w:szCs w:val="32"/>
        </w:rPr>
        <w:lastRenderedPageBreak/>
        <w:t>分</w:t>
      </w:r>
      <w:proofErr w:type="gramEnd"/>
      <w:r w:rsidRPr="008A5E2D">
        <w:rPr>
          <w:rFonts w:ascii="仿宋" w:eastAsia="仿宋" w:hAnsi="仿宋" w:hint="eastAsia"/>
          <w:sz w:val="32"/>
          <w:szCs w:val="32"/>
        </w:rPr>
        <w:t>，上限为1</w:t>
      </w:r>
      <w:r w:rsidRPr="008A5E2D">
        <w:rPr>
          <w:rFonts w:ascii="仿宋" w:eastAsia="仿宋" w:hAnsi="仿宋"/>
          <w:sz w:val="32"/>
          <w:szCs w:val="32"/>
        </w:rPr>
        <w:t>0</w:t>
      </w:r>
      <w:r w:rsidRPr="008A5E2D">
        <w:rPr>
          <w:rFonts w:ascii="仿宋" w:eastAsia="仿宋" w:hAnsi="仿宋" w:hint="eastAsia"/>
          <w:sz w:val="32"/>
          <w:szCs w:val="32"/>
        </w:rPr>
        <w:t>分。</w:t>
      </w:r>
    </w:p>
    <w:p w14:paraId="4C8AF972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⑤转发学风建设系列活动</w:t>
      </w:r>
      <w:proofErr w:type="gramStart"/>
      <w:r w:rsidRPr="008A5E2D">
        <w:rPr>
          <w:rFonts w:ascii="仿宋" w:eastAsia="仿宋" w:hAnsi="仿宋" w:hint="eastAsia"/>
          <w:sz w:val="32"/>
          <w:szCs w:val="32"/>
        </w:rPr>
        <w:t>相关推文记</w:t>
      </w:r>
      <w:proofErr w:type="gramEnd"/>
      <w:r w:rsidRPr="008A5E2D">
        <w:rPr>
          <w:rFonts w:ascii="仿宋" w:eastAsia="仿宋" w:hAnsi="仿宋" w:hint="eastAsia"/>
          <w:sz w:val="32"/>
          <w:szCs w:val="32"/>
        </w:rPr>
        <w:t>两分，需提供转发截图。</w:t>
      </w:r>
    </w:p>
    <w:p w14:paraId="0A906B9A" w14:textId="17D925C8" w:rsidR="00B721D8" w:rsidRPr="00282C18" w:rsidRDefault="00282C18">
      <w:pPr>
        <w:ind w:left="420" w:firstLine="420"/>
        <w:jc w:val="left"/>
        <w:rPr>
          <w:rFonts w:ascii="仿宋" w:eastAsia="仿宋" w:hAnsi="仿宋"/>
          <w:color w:val="FF0000"/>
          <w:sz w:val="32"/>
          <w:szCs w:val="32"/>
        </w:rPr>
      </w:pPr>
      <w:r w:rsidRPr="00282C18">
        <w:rPr>
          <w:rFonts w:ascii="仿宋" w:eastAsia="仿宋" w:hAnsi="仿宋" w:hint="eastAsia"/>
          <w:color w:val="FF0000"/>
          <w:sz w:val="32"/>
          <w:szCs w:val="32"/>
        </w:rPr>
        <w:t>⑥每</w:t>
      </w:r>
      <w:r w:rsidR="00BD638E">
        <w:rPr>
          <w:rFonts w:ascii="仿宋" w:eastAsia="仿宋" w:hAnsi="仿宋" w:hint="eastAsia"/>
          <w:color w:val="FF0000"/>
          <w:sz w:val="32"/>
          <w:szCs w:val="32"/>
        </w:rPr>
        <w:t>学年</w:t>
      </w:r>
      <w:r w:rsidRPr="00282C18">
        <w:rPr>
          <w:rFonts w:ascii="仿宋" w:eastAsia="仿宋" w:hAnsi="仿宋" w:hint="eastAsia"/>
          <w:color w:val="FF0000"/>
          <w:sz w:val="32"/>
          <w:szCs w:val="32"/>
        </w:rPr>
        <w:t>青年大学习完成度</w:t>
      </w:r>
      <w:r w:rsidR="008A5E2D" w:rsidRPr="00282C18">
        <w:rPr>
          <w:rFonts w:ascii="仿宋" w:eastAsia="仿宋" w:hAnsi="仿宋" w:hint="eastAsia"/>
          <w:color w:val="FF0000"/>
          <w:sz w:val="32"/>
          <w:szCs w:val="32"/>
        </w:rPr>
        <w:t>100</w:t>
      </w:r>
      <w:r w:rsidRPr="00282C18">
        <w:rPr>
          <w:rFonts w:ascii="仿宋" w:eastAsia="仿宋" w:hAnsi="仿宋" w:hint="eastAsia"/>
          <w:color w:val="FF0000"/>
          <w:sz w:val="32"/>
          <w:szCs w:val="32"/>
        </w:rPr>
        <w:t>%记</w:t>
      </w:r>
      <w:r w:rsidR="00BD638E">
        <w:rPr>
          <w:rFonts w:ascii="仿宋" w:eastAsia="仿宋" w:hAnsi="仿宋" w:hint="eastAsia"/>
          <w:color w:val="FF0000"/>
          <w:sz w:val="32"/>
          <w:szCs w:val="32"/>
        </w:rPr>
        <w:t>10</w:t>
      </w:r>
      <w:r w:rsidRPr="00282C18">
        <w:rPr>
          <w:rFonts w:ascii="仿宋" w:eastAsia="仿宋" w:hAnsi="仿宋" w:hint="eastAsia"/>
          <w:color w:val="FF0000"/>
          <w:sz w:val="32"/>
          <w:szCs w:val="32"/>
        </w:rPr>
        <w:t>分。</w:t>
      </w:r>
    </w:p>
    <w:p w14:paraId="617C969C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⑦以上活动统计加分上限40分。</w:t>
      </w:r>
    </w:p>
    <w:p w14:paraId="03AACA33" w14:textId="77777777" w:rsidR="00B721D8" w:rsidRPr="008A5E2D" w:rsidRDefault="00282C18">
      <w:pPr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/>
          <w:sz w:val="32"/>
          <w:szCs w:val="32"/>
        </w:rPr>
        <w:tab/>
      </w:r>
      <w:r w:rsidRPr="008A5E2D">
        <w:rPr>
          <w:rFonts w:ascii="仿宋" w:eastAsia="仿宋" w:hAnsi="仿宋" w:hint="eastAsia"/>
          <w:sz w:val="32"/>
          <w:szCs w:val="32"/>
        </w:rPr>
        <w:t>4.荣誉及奖项加分</w:t>
      </w:r>
    </w:p>
    <w:p w14:paraId="4A1BACBE" w14:textId="77777777" w:rsidR="00B721D8" w:rsidRPr="008A5E2D" w:rsidRDefault="00282C18">
      <w:pPr>
        <w:ind w:left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/>
          <w:sz w:val="32"/>
          <w:szCs w:val="32"/>
        </w:rPr>
        <w:tab/>
      </w:r>
      <w:r w:rsidRPr="008A5E2D">
        <w:rPr>
          <w:rFonts w:ascii="仿宋" w:eastAsia="仿宋" w:hAnsi="仿宋" w:hint="eastAsia"/>
          <w:sz w:val="32"/>
          <w:szCs w:val="32"/>
        </w:rPr>
        <w:t>①在参与学风建设活动中有突出表现者可获学风建设荣誉加分，该项加分会根据具体活动情况进行调整，若有加分项会在活动结束后进行公示。</w:t>
      </w:r>
    </w:p>
    <w:p w14:paraId="22BEC0EE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②在学风建设月系列活动中的科技、学术竞赛（例“创客杯”“邦普杯”等）活动中获得奖项，加分标准如下：</w:t>
      </w:r>
    </w:p>
    <w:tbl>
      <w:tblPr>
        <w:tblStyle w:val="a4"/>
        <w:tblW w:w="0" w:type="auto"/>
        <w:tblInd w:w="42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2019"/>
        <w:gridCol w:w="2020"/>
        <w:gridCol w:w="2020"/>
      </w:tblGrid>
      <w:tr w:rsidR="00B721D8" w:rsidRPr="008A5E2D" w14:paraId="44D52701" w14:textId="77777777">
        <w:tc>
          <w:tcPr>
            <w:tcW w:w="2130" w:type="dxa"/>
            <w:vAlign w:val="center"/>
          </w:tcPr>
          <w:p w14:paraId="0AFC1E04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等级</w:t>
            </w:r>
          </w:p>
        </w:tc>
        <w:tc>
          <w:tcPr>
            <w:tcW w:w="2130" w:type="dxa"/>
            <w:vAlign w:val="center"/>
          </w:tcPr>
          <w:p w14:paraId="051831BC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  <w:tc>
          <w:tcPr>
            <w:tcW w:w="2131" w:type="dxa"/>
            <w:vAlign w:val="center"/>
          </w:tcPr>
          <w:p w14:paraId="0C38A835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2131" w:type="dxa"/>
            <w:vAlign w:val="center"/>
          </w:tcPr>
          <w:p w14:paraId="7499A17D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</w:tr>
      <w:tr w:rsidR="00B721D8" w:rsidRPr="008A5E2D" w14:paraId="0E2B3F58" w14:textId="77777777">
        <w:tc>
          <w:tcPr>
            <w:tcW w:w="2130" w:type="dxa"/>
            <w:vAlign w:val="center"/>
          </w:tcPr>
          <w:p w14:paraId="40462F19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国家级</w:t>
            </w:r>
          </w:p>
        </w:tc>
        <w:tc>
          <w:tcPr>
            <w:tcW w:w="2130" w:type="dxa"/>
            <w:vAlign w:val="center"/>
          </w:tcPr>
          <w:p w14:paraId="5F89B4D6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131" w:type="dxa"/>
            <w:vAlign w:val="center"/>
          </w:tcPr>
          <w:p w14:paraId="40EB5F04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31" w:type="dxa"/>
            <w:vAlign w:val="center"/>
          </w:tcPr>
          <w:p w14:paraId="20A8FE29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B721D8" w:rsidRPr="008A5E2D" w14:paraId="58E9D5DD" w14:textId="77777777">
        <w:tc>
          <w:tcPr>
            <w:tcW w:w="2130" w:type="dxa"/>
            <w:vAlign w:val="center"/>
          </w:tcPr>
          <w:p w14:paraId="2C29BB48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省部级</w:t>
            </w:r>
          </w:p>
        </w:tc>
        <w:tc>
          <w:tcPr>
            <w:tcW w:w="2130" w:type="dxa"/>
            <w:vAlign w:val="center"/>
          </w:tcPr>
          <w:p w14:paraId="5802885B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131" w:type="dxa"/>
            <w:vAlign w:val="center"/>
          </w:tcPr>
          <w:p w14:paraId="7435E4AC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31" w:type="dxa"/>
            <w:vAlign w:val="center"/>
          </w:tcPr>
          <w:p w14:paraId="52927D9D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B721D8" w:rsidRPr="008A5E2D" w14:paraId="34362A69" w14:textId="77777777">
        <w:tc>
          <w:tcPr>
            <w:tcW w:w="2130" w:type="dxa"/>
            <w:vAlign w:val="center"/>
          </w:tcPr>
          <w:p w14:paraId="1DBE535B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市、校级</w:t>
            </w:r>
          </w:p>
        </w:tc>
        <w:tc>
          <w:tcPr>
            <w:tcW w:w="2130" w:type="dxa"/>
            <w:vAlign w:val="center"/>
          </w:tcPr>
          <w:p w14:paraId="29909C42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31" w:type="dxa"/>
            <w:vAlign w:val="center"/>
          </w:tcPr>
          <w:p w14:paraId="2BC74D6B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131" w:type="dxa"/>
            <w:vAlign w:val="center"/>
          </w:tcPr>
          <w:p w14:paraId="17F1D99D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B721D8" w:rsidRPr="008A5E2D" w14:paraId="3C3E58B2" w14:textId="77777777">
        <w:tc>
          <w:tcPr>
            <w:tcW w:w="2130" w:type="dxa"/>
            <w:vAlign w:val="center"/>
          </w:tcPr>
          <w:p w14:paraId="1D05D7D6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院级</w:t>
            </w:r>
          </w:p>
        </w:tc>
        <w:tc>
          <w:tcPr>
            <w:tcW w:w="2130" w:type="dxa"/>
            <w:vAlign w:val="center"/>
          </w:tcPr>
          <w:p w14:paraId="0435F07B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31" w:type="dxa"/>
            <w:vAlign w:val="center"/>
          </w:tcPr>
          <w:p w14:paraId="245759F4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31" w:type="dxa"/>
            <w:vAlign w:val="center"/>
          </w:tcPr>
          <w:p w14:paraId="4622B31E" w14:textId="77777777" w:rsidR="00B721D8" w:rsidRPr="008A5E2D" w:rsidRDefault="00282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</w:tbl>
    <w:p w14:paraId="3EDD737D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③此项上限加分依照比例（即大一年级为5分，大二年级10分，以此类推）。</w:t>
      </w:r>
    </w:p>
    <w:p w14:paraId="50A45F8C" w14:textId="77777777" w:rsidR="00B721D8" w:rsidRPr="008A5E2D" w:rsidRDefault="00282C18">
      <w:pPr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/>
          <w:sz w:val="32"/>
          <w:szCs w:val="32"/>
        </w:rPr>
        <w:tab/>
      </w:r>
      <w:r w:rsidRPr="008A5E2D">
        <w:rPr>
          <w:rFonts w:ascii="仿宋" w:eastAsia="仿宋" w:hAnsi="仿宋" w:hint="eastAsia"/>
          <w:sz w:val="32"/>
          <w:szCs w:val="32"/>
        </w:rPr>
        <w:t>5.评比其他细则</w:t>
      </w:r>
    </w:p>
    <w:p w14:paraId="4CF24F3B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①</w:t>
      </w:r>
      <w:proofErr w:type="gramStart"/>
      <w:r w:rsidRPr="008A5E2D">
        <w:rPr>
          <w:rFonts w:ascii="仿宋" w:eastAsia="仿宋" w:hAnsi="仿宋" w:hint="eastAsia"/>
          <w:sz w:val="32"/>
          <w:szCs w:val="32"/>
        </w:rPr>
        <w:t>欲参与</w:t>
      </w:r>
      <w:proofErr w:type="gramEnd"/>
      <w:r w:rsidRPr="008A5E2D">
        <w:rPr>
          <w:rFonts w:ascii="仿宋" w:eastAsia="仿宋" w:hAnsi="仿宋" w:hint="eastAsia"/>
          <w:sz w:val="32"/>
          <w:szCs w:val="32"/>
        </w:rPr>
        <w:t>评比的同学，需依据要求填写先进个人评比报名表，并附上相关证明材料。</w:t>
      </w:r>
    </w:p>
    <w:p w14:paraId="06D66E51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②填写好报名表和材料后进行自评，计算好个人所获</w:t>
      </w:r>
      <w:r w:rsidRPr="008A5E2D">
        <w:rPr>
          <w:rFonts w:ascii="仿宋" w:eastAsia="仿宋" w:hAnsi="仿宋" w:hint="eastAsia"/>
          <w:sz w:val="32"/>
          <w:szCs w:val="32"/>
        </w:rPr>
        <w:lastRenderedPageBreak/>
        <w:t>总分后将材料打包交由各班班长，再由各班班长汇总好后以班级为单位发至指定邮箱。</w:t>
      </w:r>
    </w:p>
    <w:p w14:paraId="6B52D1C5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③先进个人表彰名单将会在材料审核完毕后统一公示，获先进个人荣誉称号者可在本年度</w:t>
      </w:r>
      <w:proofErr w:type="gramStart"/>
      <w:r w:rsidRPr="008A5E2D">
        <w:rPr>
          <w:rFonts w:ascii="仿宋" w:eastAsia="仿宋" w:hAnsi="仿宋" w:hint="eastAsia"/>
          <w:sz w:val="32"/>
          <w:szCs w:val="32"/>
        </w:rPr>
        <w:t>综测加</w:t>
      </w:r>
      <w:proofErr w:type="gramEnd"/>
      <w:r w:rsidRPr="008A5E2D">
        <w:rPr>
          <w:rFonts w:ascii="仿宋" w:eastAsia="仿宋" w:hAnsi="仿宋" w:hint="eastAsia"/>
          <w:sz w:val="32"/>
          <w:szCs w:val="32"/>
        </w:rPr>
        <w:t>0.5德育分。</w:t>
      </w:r>
    </w:p>
    <w:p w14:paraId="6346632F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④参评者若提交虚假材料、或未在截止日期前提交材料则取消参评资格。</w:t>
      </w:r>
    </w:p>
    <w:p w14:paraId="1E57DC37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⑤所有活动仅在同一年级内进行评比。</w:t>
      </w:r>
    </w:p>
    <w:p w14:paraId="2BA7F12A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⑥各年级评比要求一致，只是各项模块占比分数不同，计算个人得分时要注意各项模块得分。</w:t>
      </w:r>
    </w:p>
    <w:p w14:paraId="3C4D5C37" w14:textId="0B5FB0C0" w:rsidR="00B721D8" w:rsidRPr="008A5E2D" w:rsidRDefault="00282C18" w:rsidP="009D2501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⑦若出现得分相同而超过评选人数的情况，优先评选在科技、学术竞赛中获奖的同学。</w:t>
      </w:r>
    </w:p>
    <w:p w14:paraId="7ED77042" w14:textId="77777777" w:rsidR="00B721D8" w:rsidRPr="008A5E2D" w:rsidRDefault="00282C18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8A5E2D">
        <w:rPr>
          <w:rFonts w:ascii="仿宋" w:eastAsia="仿宋" w:hAnsi="仿宋" w:hint="eastAsia"/>
          <w:b/>
          <w:bCs/>
          <w:sz w:val="32"/>
          <w:szCs w:val="32"/>
        </w:rPr>
        <w:t>二、学风建设先进班集体评选标准</w:t>
      </w:r>
    </w:p>
    <w:p w14:paraId="29FAA2B7" w14:textId="77777777" w:rsidR="00B721D8" w:rsidRPr="008A5E2D" w:rsidRDefault="00282C18">
      <w:pPr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/>
          <w:sz w:val="32"/>
          <w:szCs w:val="32"/>
        </w:rPr>
        <w:tab/>
      </w:r>
      <w:r w:rsidRPr="008A5E2D">
        <w:rPr>
          <w:rFonts w:ascii="仿宋" w:eastAsia="仿宋" w:hAnsi="仿宋" w:hint="eastAsia"/>
          <w:sz w:val="32"/>
          <w:szCs w:val="32"/>
        </w:rPr>
        <w:t>（一）评选模块及比重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444"/>
        <w:gridCol w:w="2935"/>
      </w:tblGrid>
      <w:tr w:rsidR="00B721D8" w:rsidRPr="008A5E2D" w14:paraId="23DB41BA" w14:textId="77777777">
        <w:tc>
          <w:tcPr>
            <w:tcW w:w="3444" w:type="dxa"/>
          </w:tcPr>
          <w:p w14:paraId="0F41215F" w14:textId="77777777" w:rsidR="00B721D8" w:rsidRPr="008A5E2D" w:rsidRDefault="00282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评比模块</w:t>
            </w:r>
          </w:p>
        </w:tc>
        <w:tc>
          <w:tcPr>
            <w:tcW w:w="2935" w:type="dxa"/>
          </w:tcPr>
          <w:p w14:paraId="50A9F9A6" w14:textId="77777777" w:rsidR="00B721D8" w:rsidRPr="008A5E2D" w:rsidRDefault="00282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/>
                <w:sz w:val="32"/>
                <w:szCs w:val="32"/>
              </w:rPr>
              <w:t>比重</w:t>
            </w:r>
          </w:p>
        </w:tc>
      </w:tr>
      <w:tr w:rsidR="00B721D8" w:rsidRPr="008A5E2D" w14:paraId="0FB6C19D" w14:textId="77777777">
        <w:tc>
          <w:tcPr>
            <w:tcW w:w="3444" w:type="dxa"/>
          </w:tcPr>
          <w:p w14:paraId="2D75500B" w14:textId="77777777" w:rsidR="00B721D8" w:rsidRPr="008A5E2D" w:rsidRDefault="00282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开展主题班会</w:t>
            </w:r>
          </w:p>
        </w:tc>
        <w:tc>
          <w:tcPr>
            <w:tcW w:w="2935" w:type="dxa"/>
          </w:tcPr>
          <w:p w14:paraId="088C76D0" w14:textId="77777777" w:rsidR="00B721D8" w:rsidRPr="008A5E2D" w:rsidRDefault="00282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/>
                <w:sz w:val="32"/>
                <w:szCs w:val="32"/>
              </w:rPr>
              <w:t>20％</w:t>
            </w:r>
          </w:p>
        </w:tc>
      </w:tr>
      <w:tr w:rsidR="00B721D8" w:rsidRPr="008A5E2D" w14:paraId="78DBD950" w14:textId="77777777">
        <w:tc>
          <w:tcPr>
            <w:tcW w:w="3444" w:type="dxa"/>
          </w:tcPr>
          <w:p w14:paraId="712E526A" w14:textId="77777777" w:rsidR="00B721D8" w:rsidRPr="008A5E2D" w:rsidRDefault="00282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班级学风建设宣传</w:t>
            </w:r>
          </w:p>
        </w:tc>
        <w:tc>
          <w:tcPr>
            <w:tcW w:w="2935" w:type="dxa"/>
          </w:tcPr>
          <w:p w14:paraId="191C970F" w14:textId="77777777" w:rsidR="00B721D8" w:rsidRPr="008A5E2D" w:rsidRDefault="00282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/>
                <w:sz w:val="32"/>
                <w:szCs w:val="32"/>
              </w:rPr>
              <w:t>40％</w:t>
            </w:r>
          </w:p>
        </w:tc>
      </w:tr>
      <w:tr w:rsidR="00B721D8" w:rsidRPr="008A5E2D" w14:paraId="3705C7CB" w14:textId="77777777">
        <w:tc>
          <w:tcPr>
            <w:tcW w:w="3444" w:type="dxa"/>
          </w:tcPr>
          <w:p w14:paraId="252CBB1D" w14:textId="77777777" w:rsidR="00B721D8" w:rsidRPr="008A5E2D" w:rsidRDefault="00282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班级自行组织活动</w:t>
            </w:r>
          </w:p>
        </w:tc>
        <w:tc>
          <w:tcPr>
            <w:tcW w:w="2935" w:type="dxa"/>
          </w:tcPr>
          <w:p w14:paraId="4013147D" w14:textId="77777777" w:rsidR="00B721D8" w:rsidRPr="008A5E2D" w:rsidRDefault="00282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/>
                <w:sz w:val="32"/>
                <w:szCs w:val="32"/>
              </w:rPr>
              <w:t>30％</w:t>
            </w:r>
          </w:p>
        </w:tc>
      </w:tr>
      <w:tr w:rsidR="00B721D8" w:rsidRPr="008A5E2D" w14:paraId="0A4F7A9C" w14:textId="77777777">
        <w:tc>
          <w:tcPr>
            <w:tcW w:w="3444" w:type="dxa"/>
          </w:tcPr>
          <w:p w14:paraId="73CE7C0D" w14:textId="77777777" w:rsidR="00B721D8" w:rsidRPr="008A5E2D" w:rsidRDefault="00282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 w:hint="eastAsia"/>
                <w:sz w:val="32"/>
                <w:szCs w:val="32"/>
              </w:rPr>
              <w:t>获得荣誉奖项人次</w:t>
            </w:r>
          </w:p>
        </w:tc>
        <w:tc>
          <w:tcPr>
            <w:tcW w:w="2935" w:type="dxa"/>
          </w:tcPr>
          <w:p w14:paraId="5379FF99" w14:textId="77777777" w:rsidR="00B721D8" w:rsidRPr="008A5E2D" w:rsidRDefault="00282C1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A5E2D">
              <w:rPr>
                <w:rFonts w:ascii="仿宋" w:eastAsia="仿宋" w:hAnsi="仿宋"/>
                <w:sz w:val="32"/>
                <w:szCs w:val="32"/>
              </w:rPr>
              <w:t>10％</w:t>
            </w:r>
          </w:p>
        </w:tc>
      </w:tr>
    </w:tbl>
    <w:p w14:paraId="261F66F9" w14:textId="77777777" w:rsidR="00B721D8" w:rsidRPr="008A5E2D" w:rsidRDefault="00282C18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（二）评分细则</w:t>
      </w:r>
    </w:p>
    <w:p w14:paraId="1DBE300E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各项模块评分总和记为</w:t>
      </w:r>
      <w:r w:rsidRPr="008A5E2D">
        <w:rPr>
          <w:rFonts w:ascii="仿宋" w:eastAsia="仿宋" w:hAnsi="仿宋"/>
          <w:sz w:val="32"/>
          <w:szCs w:val="32"/>
        </w:rPr>
        <w:t xml:space="preserve"> 100 分，各年级内评比先进班集体，总分前五名可获</w:t>
      </w:r>
      <w:r w:rsidRPr="008A5E2D">
        <w:rPr>
          <w:rFonts w:ascii="仿宋" w:eastAsia="仿宋" w:hAnsi="仿宋" w:hint="eastAsia"/>
          <w:sz w:val="32"/>
          <w:szCs w:val="32"/>
        </w:rPr>
        <w:t>得“学风建设先进班集体”荣誉。</w:t>
      </w:r>
    </w:p>
    <w:p w14:paraId="24465B82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/>
          <w:sz w:val="32"/>
          <w:szCs w:val="32"/>
        </w:rPr>
        <w:t>1.开展学风建设主题班会（20%）</w:t>
      </w:r>
    </w:p>
    <w:p w14:paraId="3A315C93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lastRenderedPageBreak/>
        <w:t>各班自行开展学风建设主题班会，能够做到符合主题，积极宣传学风建设内容，班会参与人数大于</w:t>
      </w:r>
      <w:r w:rsidRPr="008A5E2D">
        <w:rPr>
          <w:rFonts w:ascii="仿宋" w:eastAsia="仿宋" w:hAnsi="仿宋"/>
          <w:sz w:val="32"/>
          <w:szCs w:val="32"/>
        </w:rPr>
        <w:t xml:space="preserve"> 90%此项即可得满分，需提供现场全员合影照片。</w:t>
      </w:r>
    </w:p>
    <w:p w14:paraId="12B93EC9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参与人数在</w:t>
      </w:r>
      <w:r w:rsidRPr="008A5E2D">
        <w:rPr>
          <w:rFonts w:ascii="仿宋" w:eastAsia="仿宋" w:hAnsi="仿宋"/>
          <w:sz w:val="32"/>
          <w:szCs w:val="32"/>
        </w:rPr>
        <w:t xml:space="preserve"> 80%~90%内为 15 分；70%~80%为 10 分，以此类推，最低此项不</w:t>
      </w:r>
      <w:r w:rsidRPr="008A5E2D">
        <w:rPr>
          <w:rFonts w:ascii="仿宋" w:eastAsia="仿宋" w:hAnsi="仿宋" w:hint="eastAsia"/>
          <w:sz w:val="32"/>
          <w:szCs w:val="32"/>
        </w:rPr>
        <w:t>得分。</w:t>
      </w:r>
    </w:p>
    <w:p w14:paraId="67AA4E27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color w:val="FF0000"/>
          <w:sz w:val="32"/>
          <w:szCs w:val="32"/>
        </w:rPr>
      </w:pPr>
      <w:r w:rsidRPr="008A5E2D">
        <w:rPr>
          <w:rFonts w:ascii="仿宋" w:eastAsia="仿宋" w:hAnsi="仿宋" w:hint="eastAsia"/>
          <w:color w:val="FF0000"/>
          <w:sz w:val="32"/>
          <w:szCs w:val="32"/>
        </w:rPr>
        <w:t>注：主题班会与上学期学风建设活动要求相同，需上交2</w:t>
      </w:r>
      <w:r w:rsidRPr="008A5E2D">
        <w:rPr>
          <w:rFonts w:ascii="仿宋" w:eastAsia="仿宋" w:hAnsi="仿宋"/>
          <w:color w:val="FF0000"/>
          <w:sz w:val="32"/>
          <w:szCs w:val="32"/>
        </w:rPr>
        <w:t>00</w:t>
      </w:r>
      <w:r w:rsidRPr="008A5E2D">
        <w:rPr>
          <w:rFonts w:ascii="仿宋" w:eastAsia="仿宋" w:hAnsi="仿宋" w:hint="eastAsia"/>
          <w:color w:val="FF0000"/>
          <w:sz w:val="32"/>
          <w:szCs w:val="32"/>
        </w:rPr>
        <w:t>字以内的班会总结以及一张班级班会合照，提交时间会提前约一星期</w:t>
      </w:r>
      <w:proofErr w:type="gramStart"/>
      <w:r w:rsidRPr="008A5E2D">
        <w:rPr>
          <w:rFonts w:ascii="仿宋" w:eastAsia="仿宋" w:hAnsi="仿宋" w:hint="eastAsia"/>
          <w:color w:val="FF0000"/>
          <w:sz w:val="32"/>
          <w:szCs w:val="32"/>
        </w:rPr>
        <w:t>在学委群</w:t>
      </w:r>
      <w:proofErr w:type="gramEnd"/>
      <w:r w:rsidRPr="008A5E2D">
        <w:rPr>
          <w:rFonts w:ascii="仿宋" w:eastAsia="仿宋" w:hAnsi="仿宋" w:hint="eastAsia"/>
          <w:color w:val="FF0000"/>
          <w:sz w:val="32"/>
          <w:szCs w:val="32"/>
        </w:rPr>
        <w:t>通知，敬请留意。</w:t>
      </w:r>
    </w:p>
    <w:p w14:paraId="0B8523A9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/>
          <w:sz w:val="32"/>
          <w:szCs w:val="32"/>
        </w:rPr>
        <w:t>2.班级学风建设宣传（40%）</w:t>
      </w:r>
    </w:p>
    <w:p w14:paraId="0DB5B6AE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各班通过班级媒体（</w:t>
      </w:r>
      <w:proofErr w:type="gramStart"/>
      <w:r w:rsidRPr="008A5E2D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8A5E2D">
        <w:rPr>
          <w:rFonts w:ascii="仿宋" w:eastAsia="仿宋" w:hAnsi="仿宋" w:hint="eastAsia"/>
          <w:sz w:val="32"/>
          <w:szCs w:val="32"/>
        </w:rPr>
        <w:t>、微博、易班等）进行班级学风建设活动宣传，进行一种媒体形式宣传记为</w:t>
      </w:r>
      <w:r w:rsidRPr="008A5E2D">
        <w:rPr>
          <w:rFonts w:ascii="仿宋" w:eastAsia="仿宋" w:hAnsi="仿宋"/>
          <w:sz w:val="32"/>
          <w:szCs w:val="32"/>
        </w:rPr>
        <w:t xml:space="preserve"> 20 分，两种记为 30 分，三种及以上记满分 40</w:t>
      </w:r>
      <w:r w:rsidRPr="008A5E2D">
        <w:rPr>
          <w:rFonts w:ascii="仿宋" w:eastAsia="仿宋" w:hAnsi="仿宋" w:hint="eastAsia"/>
          <w:sz w:val="32"/>
          <w:szCs w:val="32"/>
        </w:rPr>
        <w:t>分。（例：①仅制作班级推送记</w:t>
      </w:r>
      <w:r w:rsidRPr="008A5E2D">
        <w:rPr>
          <w:rFonts w:ascii="仿宋" w:eastAsia="仿宋" w:hAnsi="仿宋"/>
          <w:sz w:val="32"/>
          <w:szCs w:val="32"/>
        </w:rPr>
        <w:t xml:space="preserve"> 20 分；②制作班级推送，通过易班进行宣传记30 分）</w:t>
      </w:r>
    </w:p>
    <w:p w14:paraId="0F2DF21A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/>
          <w:sz w:val="32"/>
          <w:szCs w:val="32"/>
        </w:rPr>
        <w:t>3.班级自主举行学风建设活动（30%）</w:t>
      </w:r>
    </w:p>
    <w:p w14:paraId="70AD8E75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除参与学校、学院举办的学风建设活动以外，各班可自行举办学风建设活动，内容包括但不仅限于：①班级学风制度建设。②班级内部学习活动。③班级学业分享会等。</w:t>
      </w:r>
    </w:p>
    <w:p w14:paraId="4D3F157D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此项满分为</w:t>
      </w:r>
      <w:r w:rsidRPr="008A5E2D">
        <w:rPr>
          <w:rFonts w:ascii="仿宋" w:eastAsia="仿宋" w:hAnsi="仿宋"/>
          <w:sz w:val="32"/>
          <w:szCs w:val="32"/>
        </w:rPr>
        <w:t xml:space="preserve"> 30 分，每进行一项</w:t>
      </w:r>
      <w:proofErr w:type="gramStart"/>
      <w:r w:rsidRPr="008A5E2D">
        <w:rPr>
          <w:rFonts w:ascii="仿宋" w:eastAsia="仿宋" w:hAnsi="仿宋"/>
          <w:sz w:val="32"/>
          <w:szCs w:val="32"/>
        </w:rPr>
        <w:t>活动则记</w:t>
      </w:r>
      <w:proofErr w:type="gramEnd"/>
      <w:r w:rsidRPr="008A5E2D">
        <w:rPr>
          <w:rFonts w:ascii="仿宋" w:eastAsia="仿宋" w:hAnsi="仿宋"/>
          <w:sz w:val="32"/>
          <w:szCs w:val="32"/>
        </w:rPr>
        <w:t xml:space="preserve"> 10 分，完成三次及以上的班级此项</w:t>
      </w:r>
      <w:r w:rsidRPr="008A5E2D">
        <w:rPr>
          <w:rFonts w:ascii="仿宋" w:eastAsia="仿宋" w:hAnsi="仿宋" w:hint="eastAsia"/>
          <w:sz w:val="32"/>
          <w:szCs w:val="32"/>
        </w:rPr>
        <w:t>得满分。</w:t>
      </w:r>
    </w:p>
    <w:p w14:paraId="08284756" w14:textId="77777777" w:rsidR="00B721D8" w:rsidRPr="008A5E2D" w:rsidRDefault="00282C18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/>
          <w:sz w:val="32"/>
          <w:szCs w:val="32"/>
        </w:rPr>
        <w:t>4.获得荣誉奖项人次（10%）</w:t>
      </w:r>
    </w:p>
    <w:p w14:paraId="0C456970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在学风建设活动期间，班级内有成员获得相应荣誉称</w:t>
      </w:r>
      <w:r w:rsidRPr="008A5E2D">
        <w:rPr>
          <w:rFonts w:ascii="仿宋" w:eastAsia="仿宋" w:hAnsi="仿宋" w:hint="eastAsia"/>
          <w:sz w:val="32"/>
          <w:szCs w:val="32"/>
        </w:rPr>
        <w:lastRenderedPageBreak/>
        <w:t>号或者奖项者，记</w:t>
      </w:r>
      <w:r w:rsidRPr="008A5E2D">
        <w:rPr>
          <w:rFonts w:ascii="仿宋" w:eastAsia="仿宋" w:hAnsi="仿宋"/>
          <w:sz w:val="32"/>
          <w:szCs w:val="32"/>
        </w:rPr>
        <w:t xml:space="preserve"> 1 人</w:t>
      </w:r>
      <w:r w:rsidRPr="008A5E2D">
        <w:rPr>
          <w:rFonts w:ascii="仿宋" w:eastAsia="仿宋" w:hAnsi="仿宋" w:hint="eastAsia"/>
          <w:sz w:val="32"/>
          <w:szCs w:val="32"/>
        </w:rPr>
        <w:t>次</w:t>
      </w:r>
      <w:r w:rsidRPr="008A5E2D">
        <w:rPr>
          <w:rFonts w:ascii="仿宋" w:eastAsia="仿宋" w:hAnsi="仿宋"/>
          <w:sz w:val="32"/>
          <w:szCs w:val="32"/>
        </w:rPr>
        <w:t xml:space="preserve"> 1 分（奖项不分高低），上限为 10 分。</w:t>
      </w:r>
    </w:p>
    <w:p w14:paraId="5DEAB432" w14:textId="55D762CF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282C18">
        <w:rPr>
          <w:rFonts w:ascii="仿宋" w:eastAsia="仿宋" w:hAnsi="仿宋" w:hint="eastAsia"/>
          <w:color w:val="FF0000"/>
          <w:sz w:val="32"/>
          <w:szCs w:val="32"/>
        </w:rPr>
        <w:t>另外：青年大学习</w:t>
      </w:r>
      <w:r w:rsidR="000F479E">
        <w:rPr>
          <w:rFonts w:ascii="仿宋" w:eastAsia="仿宋" w:hAnsi="仿宋" w:hint="eastAsia"/>
          <w:color w:val="FF0000"/>
          <w:sz w:val="32"/>
          <w:szCs w:val="32"/>
        </w:rPr>
        <w:t>年度</w:t>
      </w:r>
      <w:r w:rsidRPr="00282C18">
        <w:rPr>
          <w:rFonts w:ascii="仿宋" w:eastAsia="仿宋" w:hAnsi="仿宋" w:hint="eastAsia"/>
          <w:color w:val="FF0000"/>
          <w:sz w:val="32"/>
          <w:szCs w:val="32"/>
        </w:rPr>
        <w:t>完成度为</w:t>
      </w:r>
      <w:r w:rsidR="00AB7974" w:rsidRPr="00282C18">
        <w:rPr>
          <w:rFonts w:ascii="仿宋" w:eastAsia="仿宋" w:hAnsi="仿宋" w:hint="eastAsia"/>
          <w:color w:val="FF0000"/>
          <w:sz w:val="32"/>
          <w:szCs w:val="32"/>
        </w:rPr>
        <w:t>90</w:t>
      </w:r>
      <w:r w:rsidRPr="00282C18">
        <w:rPr>
          <w:rFonts w:ascii="仿宋" w:eastAsia="仿宋" w:hAnsi="仿宋" w:hint="eastAsia"/>
          <w:color w:val="FF0000"/>
          <w:sz w:val="32"/>
          <w:szCs w:val="32"/>
        </w:rPr>
        <w:t>%</w:t>
      </w:r>
      <w:r w:rsidR="00AB7974" w:rsidRPr="00282C18">
        <w:rPr>
          <w:rFonts w:ascii="仿宋" w:eastAsia="仿宋" w:hAnsi="仿宋" w:hint="eastAsia"/>
          <w:color w:val="FF0000"/>
          <w:sz w:val="32"/>
          <w:szCs w:val="32"/>
        </w:rPr>
        <w:t>及以上</w:t>
      </w:r>
      <w:r w:rsidRPr="00282C18">
        <w:rPr>
          <w:rFonts w:ascii="仿宋" w:eastAsia="仿宋" w:hAnsi="仿宋" w:hint="eastAsia"/>
          <w:color w:val="FF0000"/>
          <w:sz w:val="32"/>
          <w:szCs w:val="32"/>
        </w:rPr>
        <w:t>的班级可加</w:t>
      </w:r>
      <w:r w:rsidR="000F479E">
        <w:rPr>
          <w:rFonts w:ascii="仿宋" w:eastAsia="仿宋" w:hAnsi="仿宋" w:hint="eastAsia"/>
          <w:color w:val="FF0000"/>
          <w:sz w:val="32"/>
          <w:szCs w:val="32"/>
        </w:rPr>
        <w:t>10</w:t>
      </w:r>
      <w:r w:rsidRPr="00282C18">
        <w:rPr>
          <w:rFonts w:ascii="仿宋" w:eastAsia="仿宋" w:hAnsi="仿宋" w:hint="eastAsia"/>
          <w:color w:val="FF0000"/>
          <w:sz w:val="32"/>
          <w:szCs w:val="32"/>
        </w:rPr>
        <w:t>分。需附上证明。</w:t>
      </w:r>
    </w:p>
    <w:p w14:paraId="100FB916" w14:textId="77777777" w:rsidR="00B721D8" w:rsidRPr="008A5E2D" w:rsidRDefault="00282C18">
      <w:pPr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/>
          <w:sz w:val="32"/>
          <w:szCs w:val="32"/>
        </w:rPr>
        <w:t>5.评比其他细则</w:t>
      </w:r>
    </w:p>
    <w:p w14:paraId="463C2914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①</w:t>
      </w:r>
      <w:proofErr w:type="gramStart"/>
      <w:r w:rsidRPr="008A5E2D">
        <w:rPr>
          <w:rFonts w:ascii="仿宋" w:eastAsia="仿宋" w:hAnsi="仿宋" w:hint="eastAsia"/>
          <w:sz w:val="32"/>
          <w:szCs w:val="32"/>
        </w:rPr>
        <w:t>欲参与</w:t>
      </w:r>
      <w:proofErr w:type="gramEnd"/>
      <w:r w:rsidRPr="008A5E2D">
        <w:rPr>
          <w:rFonts w:ascii="仿宋" w:eastAsia="仿宋" w:hAnsi="仿宋" w:hint="eastAsia"/>
          <w:sz w:val="32"/>
          <w:szCs w:val="32"/>
        </w:rPr>
        <w:t>评比的班级，班长或学委需依据要求填写先进班级评比报名表，</w:t>
      </w:r>
    </w:p>
    <w:p w14:paraId="0D00C4ED" w14:textId="77777777" w:rsidR="00B721D8" w:rsidRPr="008A5E2D" w:rsidRDefault="00282C18">
      <w:pPr>
        <w:ind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并附上相关证明材料。</w:t>
      </w:r>
    </w:p>
    <w:p w14:paraId="718F77B6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②填写好报名表和材料后进行自评，计算好班级所获总分后将材料打包</w:t>
      </w:r>
    </w:p>
    <w:p w14:paraId="27F06320" w14:textId="77777777" w:rsidR="00B721D8" w:rsidRPr="008A5E2D" w:rsidRDefault="00282C18">
      <w:pPr>
        <w:ind w:left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发至指定邮箱。</w:t>
      </w:r>
    </w:p>
    <w:p w14:paraId="4C178C94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③先进班级表彰名单将会在材料审核完毕后统一公示，获先进班级荣誉称号的班级，班级成员可在本年度</w:t>
      </w:r>
      <w:proofErr w:type="gramStart"/>
      <w:r w:rsidRPr="008A5E2D">
        <w:rPr>
          <w:rFonts w:ascii="仿宋" w:eastAsia="仿宋" w:hAnsi="仿宋" w:hint="eastAsia"/>
          <w:sz w:val="32"/>
          <w:szCs w:val="32"/>
        </w:rPr>
        <w:t>综测加</w:t>
      </w:r>
      <w:proofErr w:type="gramEnd"/>
      <w:r w:rsidRPr="008A5E2D">
        <w:rPr>
          <w:rFonts w:ascii="仿宋" w:eastAsia="仿宋" w:hAnsi="仿宋"/>
          <w:sz w:val="32"/>
          <w:szCs w:val="32"/>
        </w:rPr>
        <w:t xml:space="preserve"> 0.25 德育分。</w:t>
      </w:r>
    </w:p>
    <w:p w14:paraId="3E78EE52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④若提交虚假材料、或未在截止日期前提交材料则取消参评资格。</w:t>
      </w:r>
    </w:p>
    <w:p w14:paraId="405B907D" w14:textId="77777777" w:rsidR="00B721D8" w:rsidRPr="008A5E2D" w:rsidRDefault="00282C18">
      <w:pPr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8A5E2D">
        <w:rPr>
          <w:rFonts w:ascii="仿宋" w:eastAsia="仿宋" w:hAnsi="仿宋" w:hint="eastAsia"/>
          <w:sz w:val="32"/>
          <w:szCs w:val="32"/>
        </w:rPr>
        <w:t>⑤若出现得分相同而超过评选总数的情况，优先评选在班级学风建设宣</w:t>
      </w:r>
    </w:p>
    <w:p w14:paraId="13C2D6F1" w14:textId="77777777" w:rsidR="00B721D8" w:rsidRPr="008A5E2D" w:rsidRDefault="00282C18">
      <w:pPr>
        <w:ind w:firstLine="42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8A5E2D">
        <w:rPr>
          <w:rFonts w:ascii="仿宋" w:eastAsia="仿宋" w:hAnsi="仿宋" w:hint="eastAsia"/>
          <w:sz w:val="32"/>
          <w:szCs w:val="32"/>
        </w:rPr>
        <w:t>传方面</w:t>
      </w:r>
      <w:proofErr w:type="gramEnd"/>
      <w:r w:rsidRPr="008A5E2D">
        <w:rPr>
          <w:rFonts w:ascii="仿宋" w:eastAsia="仿宋" w:hAnsi="仿宋" w:hint="eastAsia"/>
          <w:sz w:val="32"/>
          <w:szCs w:val="32"/>
        </w:rPr>
        <w:t>完成较优秀的班级，评选主要看阅读量、</w:t>
      </w:r>
      <w:proofErr w:type="gramStart"/>
      <w:r w:rsidRPr="008A5E2D">
        <w:rPr>
          <w:rFonts w:ascii="仿宋" w:eastAsia="仿宋" w:hAnsi="仿宋" w:hint="eastAsia"/>
          <w:sz w:val="32"/>
          <w:szCs w:val="32"/>
        </w:rPr>
        <w:t>点赞量</w:t>
      </w:r>
      <w:proofErr w:type="gramEnd"/>
      <w:r w:rsidRPr="008A5E2D">
        <w:rPr>
          <w:rFonts w:ascii="仿宋" w:eastAsia="仿宋" w:hAnsi="仿宋" w:hint="eastAsia"/>
          <w:sz w:val="32"/>
          <w:szCs w:val="32"/>
        </w:rPr>
        <w:t>等宣传情况。</w:t>
      </w:r>
    </w:p>
    <w:p w14:paraId="34BC92A0" w14:textId="77777777" w:rsidR="00B721D8" w:rsidRDefault="00B721D8"/>
    <w:sectPr w:rsidR="00B72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4101" w14:textId="77777777" w:rsidR="0068479D" w:rsidRDefault="0068479D" w:rsidP="00BD638E">
      <w:r>
        <w:separator/>
      </w:r>
    </w:p>
  </w:endnote>
  <w:endnote w:type="continuationSeparator" w:id="0">
    <w:p w14:paraId="6F710826" w14:textId="77777777" w:rsidR="0068479D" w:rsidRDefault="0068479D" w:rsidP="00BD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3BEC" w14:textId="77777777" w:rsidR="0068479D" w:rsidRDefault="0068479D" w:rsidP="00BD638E">
      <w:r>
        <w:separator/>
      </w:r>
    </w:p>
  </w:footnote>
  <w:footnote w:type="continuationSeparator" w:id="0">
    <w:p w14:paraId="57A5337D" w14:textId="77777777" w:rsidR="0068479D" w:rsidRDefault="0068479D" w:rsidP="00BD6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DA08D7"/>
    <w:rsid w:val="000F479E"/>
    <w:rsid w:val="00282C18"/>
    <w:rsid w:val="004A0312"/>
    <w:rsid w:val="0068479D"/>
    <w:rsid w:val="008A5E2D"/>
    <w:rsid w:val="009C6813"/>
    <w:rsid w:val="009D2501"/>
    <w:rsid w:val="00AB7974"/>
    <w:rsid w:val="00B1285B"/>
    <w:rsid w:val="00B721D8"/>
    <w:rsid w:val="00BD638E"/>
    <w:rsid w:val="15D76D1D"/>
    <w:rsid w:val="32D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E5DF1E"/>
  <w15:docId w15:val="{BA5978DA-EF86-41F7-85FC-144108E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Arial" w:eastAsia="黑体" w:hAnsi="Arial"/>
      <w:sz w:val="20"/>
      <w:szCs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D6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D638E"/>
    <w:rPr>
      <w:kern w:val="2"/>
      <w:sz w:val="18"/>
      <w:szCs w:val="18"/>
    </w:rPr>
  </w:style>
  <w:style w:type="paragraph" w:styleId="a7">
    <w:name w:val="footer"/>
    <w:basedOn w:val="a"/>
    <w:link w:val="a8"/>
    <w:rsid w:val="00BD6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D63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精元林</dc:creator>
  <cp:lastModifiedBy>Lau winming</cp:lastModifiedBy>
  <cp:revision>9</cp:revision>
  <dcterms:created xsi:type="dcterms:W3CDTF">2021-10-18T16:29:00Z</dcterms:created>
  <dcterms:modified xsi:type="dcterms:W3CDTF">2021-10-30T09:52:00Z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16BF9D9E68EE4B59916F69ED6BAA89BB</vt:lpwstr>
  </property>
</Properties>
</file>